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01C6" w:rsidRPr="00A70949" w:rsidRDefault="00A901C6" w:rsidP="00A61204">
      <w:pPr>
        <w:pStyle w:val="Style9"/>
        <w:rPr>
          <w:rtl/>
          <w:lang w:bidi="ar-MA"/>
        </w:rPr>
      </w:pPr>
    </w:p>
    <w:p w:rsidR="00A47725" w:rsidRPr="00A70949" w:rsidRDefault="00A47725" w:rsidP="00A61204">
      <w:pPr>
        <w:pStyle w:val="Style9"/>
        <w:rPr>
          <w:rtl/>
          <w:lang w:bidi="ar-MA"/>
        </w:rPr>
      </w:pPr>
    </w:p>
    <w:p w:rsidR="00A47725" w:rsidRPr="00A70949" w:rsidRDefault="00A47725" w:rsidP="00A61204">
      <w:pPr>
        <w:pStyle w:val="Style9"/>
      </w:pPr>
    </w:p>
    <w:p w:rsidR="00A47725" w:rsidRPr="00A70949" w:rsidRDefault="00A47725" w:rsidP="00A61204">
      <w:pPr>
        <w:pStyle w:val="Style9"/>
      </w:pPr>
    </w:p>
    <w:p w:rsidR="00A47725" w:rsidRPr="00A70949" w:rsidRDefault="00A47725" w:rsidP="00A61204">
      <w:pPr>
        <w:pStyle w:val="Style9"/>
      </w:pPr>
    </w:p>
    <w:p w:rsidR="00A47725" w:rsidRPr="00A70949" w:rsidRDefault="00A47725" w:rsidP="00A61204">
      <w:pPr>
        <w:pStyle w:val="Style9"/>
      </w:pPr>
    </w:p>
    <w:p w:rsidR="00A47725" w:rsidRPr="00A70949" w:rsidRDefault="00A47725" w:rsidP="00A61204">
      <w:pPr>
        <w:pStyle w:val="Style9"/>
      </w:pPr>
    </w:p>
    <w:p w:rsidR="00A47725" w:rsidRPr="00A70949" w:rsidRDefault="00A47725" w:rsidP="00A61204">
      <w:pPr>
        <w:pStyle w:val="Style9"/>
      </w:pPr>
    </w:p>
    <w:p w:rsidR="00A47725" w:rsidRPr="00A70949" w:rsidRDefault="00A47725" w:rsidP="00A61204">
      <w:pPr>
        <w:pStyle w:val="Style9"/>
      </w:pPr>
    </w:p>
    <w:p w:rsidR="00A47725" w:rsidRPr="00A70949" w:rsidRDefault="00A47725" w:rsidP="00A61204">
      <w:pPr>
        <w:pStyle w:val="Style9"/>
      </w:pPr>
    </w:p>
    <w:p w:rsidR="00A47725" w:rsidRPr="00A47D51" w:rsidRDefault="00A47725" w:rsidP="00A61204">
      <w:pPr>
        <w:bidi/>
        <w:jc w:val="center"/>
        <w:rPr>
          <w:rFonts w:asciiTheme="majorBidi" w:hAnsiTheme="majorBidi" w:cstheme="majorBidi"/>
          <w:sz w:val="96"/>
          <w:szCs w:val="96"/>
        </w:rPr>
      </w:pPr>
      <w:r w:rsidRPr="00A47D51">
        <w:rPr>
          <w:rFonts w:asciiTheme="majorBidi" w:hAnsiTheme="majorBidi" w:cstheme="majorBidi"/>
          <w:sz w:val="96"/>
          <w:szCs w:val="96"/>
          <w:rtl/>
        </w:rPr>
        <w:t>مدونة الحقوق العينية</w:t>
      </w:r>
    </w:p>
    <w:p w:rsidR="00A47725" w:rsidRPr="00A47D51" w:rsidRDefault="00A61204" w:rsidP="00520771">
      <w:pPr>
        <w:pStyle w:val="a"/>
        <w:rPr>
          <w:rtl/>
          <w:lang w:bidi="ar-MA"/>
        </w:rPr>
      </w:pPr>
      <w:r w:rsidRPr="00D961E9">
        <w:rPr>
          <w:rtl/>
          <w:lang w:bidi="ar-MA"/>
        </w:rPr>
        <w:t xml:space="preserve">صيغة محينة بتاريخ </w:t>
      </w:r>
      <w:r w:rsidR="00520771" w:rsidRPr="00D961E9">
        <w:rPr>
          <w:rFonts w:hint="cs"/>
          <w:rtl/>
          <w:lang w:bidi="ar-MA"/>
        </w:rPr>
        <w:t>14 سبتمبر 2017</w:t>
      </w:r>
    </w:p>
    <w:p w:rsidR="00A61204" w:rsidRPr="00A47D51" w:rsidRDefault="00A61204" w:rsidP="00A61204">
      <w:pPr>
        <w:bidi/>
        <w:jc w:val="center"/>
        <w:rPr>
          <w:rFonts w:asciiTheme="majorBidi" w:hAnsiTheme="majorBidi" w:cstheme="majorBidi"/>
          <w:sz w:val="96"/>
          <w:szCs w:val="96"/>
        </w:rPr>
      </w:pPr>
    </w:p>
    <w:p w:rsidR="00A47725" w:rsidRPr="00A47D51" w:rsidRDefault="00A47725" w:rsidP="00A61204">
      <w:pPr>
        <w:bidi/>
        <w:jc w:val="center"/>
        <w:rPr>
          <w:rFonts w:asciiTheme="majorBidi" w:hAnsiTheme="majorBidi" w:cstheme="majorBidi"/>
          <w:sz w:val="96"/>
          <w:szCs w:val="96"/>
        </w:rPr>
      </w:pPr>
    </w:p>
    <w:p w:rsidR="00A47725" w:rsidRPr="00A47D51" w:rsidRDefault="00A47725" w:rsidP="00A61204">
      <w:pPr>
        <w:bidi/>
        <w:jc w:val="center"/>
        <w:rPr>
          <w:rFonts w:asciiTheme="majorBidi" w:hAnsiTheme="majorBidi" w:cstheme="majorBidi"/>
          <w:sz w:val="96"/>
          <w:szCs w:val="96"/>
        </w:rPr>
      </w:pPr>
    </w:p>
    <w:p w:rsidR="00A47725" w:rsidRPr="00A47D51" w:rsidRDefault="00A47725" w:rsidP="00A61204">
      <w:pPr>
        <w:bidi/>
        <w:jc w:val="center"/>
        <w:rPr>
          <w:rFonts w:asciiTheme="majorBidi" w:hAnsiTheme="majorBidi" w:cstheme="majorBidi"/>
          <w:sz w:val="96"/>
          <w:szCs w:val="96"/>
        </w:rPr>
      </w:pPr>
    </w:p>
    <w:p w:rsidR="00A61204" w:rsidRPr="00A47D51" w:rsidRDefault="00A61204">
      <w:pPr>
        <w:rPr>
          <w:rFonts w:ascii="Times New Roman" w:eastAsia="Times New Roman" w:hAnsi="Times New Roman" w:cs="Times New Roman"/>
          <w:bCs/>
          <w:sz w:val="32"/>
          <w:szCs w:val="32"/>
          <w:rtl/>
          <w:lang w:val="en-US" w:eastAsia="ar-SA"/>
        </w:rPr>
      </w:pPr>
      <w:r w:rsidRPr="00A47D51">
        <w:rPr>
          <w:b/>
          <w:bCs/>
          <w:rtl/>
        </w:rPr>
        <w:br w:type="page"/>
      </w:r>
    </w:p>
    <w:p w:rsidR="00A61204" w:rsidRPr="00A47D51" w:rsidRDefault="00A61204" w:rsidP="00520771">
      <w:pPr>
        <w:jc w:val="center"/>
        <w:rPr>
          <w:rFonts w:asciiTheme="majorBidi" w:hAnsiTheme="majorBidi" w:cstheme="majorBidi"/>
          <w:bCs/>
          <w:sz w:val="48"/>
          <w:szCs w:val="48"/>
        </w:rPr>
      </w:pPr>
      <w:r w:rsidRPr="00A47D51">
        <w:rPr>
          <w:rFonts w:asciiTheme="majorBidi" w:hAnsiTheme="majorBidi" w:cstheme="majorBidi"/>
          <w:bCs/>
          <w:sz w:val="40"/>
          <w:szCs w:val="40"/>
          <w:rtl/>
        </w:rPr>
        <w:lastRenderedPageBreak/>
        <w:t>القانون رقم 39.08 المتعلق بمدونة الحقوق العينية</w:t>
      </w:r>
      <w:r w:rsidRPr="00A47D51">
        <w:rPr>
          <w:rFonts w:asciiTheme="majorBidi" w:hAnsiTheme="majorBidi" w:cstheme="majorBidi" w:hint="cs"/>
          <w:bCs/>
          <w:sz w:val="40"/>
          <w:szCs w:val="40"/>
          <w:rtl/>
        </w:rPr>
        <w:t xml:space="preserve"> الصادر بتنفيذه ال</w:t>
      </w:r>
      <w:r w:rsidRPr="00A47D51">
        <w:rPr>
          <w:rFonts w:asciiTheme="majorBidi" w:hAnsiTheme="majorBidi" w:cstheme="majorBidi"/>
          <w:bCs/>
          <w:sz w:val="40"/>
          <w:szCs w:val="40"/>
          <w:rtl/>
        </w:rPr>
        <w:t xml:space="preserve">ظهير </w:t>
      </w:r>
      <w:r w:rsidRPr="00A47D51">
        <w:rPr>
          <w:rFonts w:asciiTheme="majorBidi" w:hAnsiTheme="majorBidi" w:cstheme="majorBidi" w:hint="cs"/>
          <w:bCs/>
          <w:sz w:val="40"/>
          <w:szCs w:val="40"/>
          <w:rtl/>
        </w:rPr>
        <w:t>ال</w:t>
      </w:r>
      <w:r w:rsidRPr="00A47D51">
        <w:rPr>
          <w:rFonts w:asciiTheme="majorBidi" w:hAnsiTheme="majorBidi" w:cstheme="majorBidi"/>
          <w:bCs/>
          <w:sz w:val="40"/>
          <w:szCs w:val="40"/>
          <w:rtl/>
        </w:rPr>
        <w:t>شريف رقم 1.11.178 صادر في 25 من ذي الحجة 1432</w:t>
      </w:r>
      <w:r w:rsidR="00B51654" w:rsidRPr="00A47D51">
        <w:rPr>
          <w:rFonts w:asciiTheme="majorBidi" w:hAnsiTheme="majorBidi" w:cstheme="majorBidi" w:hint="cs"/>
          <w:bCs/>
          <w:sz w:val="40"/>
          <w:szCs w:val="40"/>
          <w:rtl/>
        </w:rPr>
        <w:t xml:space="preserve"> </w:t>
      </w:r>
      <w:r w:rsidRPr="00A47D51">
        <w:rPr>
          <w:rFonts w:asciiTheme="majorBidi" w:hAnsiTheme="majorBidi" w:cstheme="majorBidi"/>
          <w:bCs/>
          <w:sz w:val="40"/>
          <w:szCs w:val="40"/>
          <w:rtl/>
        </w:rPr>
        <w:t>(22 نوفمبر 2011)</w:t>
      </w:r>
      <w:r w:rsidRPr="00A47D51">
        <w:rPr>
          <w:rStyle w:val="Appelnotedebasdep"/>
          <w:rFonts w:asciiTheme="majorBidi" w:hAnsiTheme="majorBidi" w:cstheme="majorBidi"/>
          <w:bCs/>
          <w:sz w:val="48"/>
          <w:szCs w:val="48"/>
          <w:rtl/>
        </w:rPr>
        <w:footnoteReference w:id="1"/>
      </w:r>
    </w:p>
    <w:p w:rsidR="00A61204" w:rsidRDefault="00A61204" w:rsidP="00550BC9">
      <w:pPr>
        <w:pStyle w:val="Style9"/>
        <w:rPr>
          <w:rtl/>
        </w:rPr>
      </w:pPr>
      <w:r w:rsidRPr="00A47D51">
        <w:rPr>
          <w:rFonts w:hint="cs"/>
          <w:rtl/>
        </w:rPr>
        <w:t>كما تم ت</w:t>
      </w:r>
      <w:r w:rsidR="00550BC9" w:rsidRPr="00A47D51">
        <w:rPr>
          <w:rFonts w:hint="cs"/>
          <w:rtl/>
        </w:rPr>
        <w:t>تميمه</w:t>
      </w:r>
      <w:r w:rsidRPr="00A47D51">
        <w:rPr>
          <w:rFonts w:hint="cs"/>
          <w:rtl/>
        </w:rPr>
        <w:t>:</w:t>
      </w:r>
    </w:p>
    <w:p w:rsidR="00520771" w:rsidRPr="00A47D51" w:rsidRDefault="00520771" w:rsidP="00E90811">
      <w:pPr>
        <w:pStyle w:val="Style9"/>
        <w:rPr>
          <w:rtl/>
        </w:rPr>
      </w:pPr>
      <w:r w:rsidRPr="00D961E9">
        <w:rPr>
          <w:rFonts w:hint="cs"/>
          <w:rtl/>
        </w:rPr>
        <w:t xml:space="preserve">- </w:t>
      </w:r>
      <w:r w:rsidRPr="00D961E9">
        <w:rPr>
          <w:rFonts w:hint="cs"/>
          <w:rtl/>
          <w:lang w:bidi="ar-MA"/>
        </w:rPr>
        <w:t>القانون رقم 69.16</w:t>
      </w:r>
      <w:r w:rsidR="00E90811" w:rsidRPr="00D961E9">
        <w:rPr>
          <w:rFonts w:hint="cs"/>
          <w:rtl/>
          <w:lang w:bidi="ar-MA"/>
        </w:rPr>
        <w:t xml:space="preserve"> الصادر بتنفيذه الظهير الشريف رقم 1.17.50 بتاريخ 8 ذي الحجة 1438 (30 أغسطس 2017)</w:t>
      </w:r>
      <w:r w:rsidRPr="00D961E9">
        <w:rPr>
          <w:rFonts w:hint="cs"/>
          <w:rtl/>
          <w:lang w:bidi="ar-MA"/>
        </w:rPr>
        <w:t xml:space="preserve"> القاضي بتتميم المادة 4 من القانون رقم 39.08 المتعلق بمدونة الحقوق العينية؛ الجريدة الرسمية عدد 6604 بتاريخ 23 ذو</w:t>
      </w:r>
      <w:r w:rsidR="00E90811" w:rsidRPr="00D961E9">
        <w:rPr>
          <w:rFonts w:hint="cs"/>
          <w:rtl/>
          <w:lang w:bidi="ar-MA"/>
        </w:rPr>
        <w:t xml:space="preserve"> </w:t>
      </w:r>
      <w:r w:rsidRPr="00D961E9">
        <w:rPr>
          <w:rFonts w:hint="cs"/>
          <w:rtl/>
          <w:lang w:bidi="ar-MA"/>
        </w:rPr>
        <w:t>الحجة 1438 (14 سبتمبر 2017)، ص 5068؛</w:t>
      </w:r>
    </w:p>
    <w:p w:rsidR="00A61204" w:rsidRPr="00A47D51" w:rsidRDefault="00A61204" w:rsidP="00A61204">
      <w:pPr>
        <w:pStyle w:val="Style9"/>
      </w:pPr>
      <w:r w:rsidRPr="00A47D51">
        <w:rPr>
          <w:rFonts w:hint="cs"/>
          <w:rtl/>
          <w:lang w:bidi="ar-MA"/>
        </w:rPr>
        <w:t xml:space="preserve">- القانون رقم 22.13 </w:t>
      </w:r>
      <w:r w:rsidR="00E90811">
        <w:rPr>
          <w:rFonts w:hint="cs"/>
          <w:rtl/>
          <w:lang w:bidi="ar-MA"/>
        </w:rPr>
        <w:t xml:space="preserve">الصادر بتنفيذه الظهير الشريف رقم 1.13.109 بتاريخ 15 من محرم 1435 (19 نوفمبر 2013) </w:t>
      </w:r>
      <w:r w:rsidRPr="00A47D51">
        <w:rPr>
          <w:rFonts w:hint="cs"/>
          <w:rtl/>
          <w:lang w:bidi="ar-MA"/>
        </w:rPr>
        <w:t>القاضي بتتميم المادة 174 من القانون رقم 39.08 المتعلق بمدونة الحقوق العينية؛ الجريدة الرسمية عدد 6208 بتاريخ 24 محرم 1435 (28 نوفمبر 2013)، ص 7328.</w:t>
      </w:r>
    </w:p>
    <w:p w:rsidR="00A61204" w:rsidRPr="00A47D51" w:rsidRDefault="00A61204" w:rsidP="003F3C1A">
      <w:pPr>
        <w:pStyle w:val="Style9"/>
        <w:jc w:val="center"/>
        <w:rPr>
          <w:b w:val="0"/>
          <w:bCs/>
          <w:rtl/>
          <w:lang w:val="fr-FR"/>
        </w:rPr>
      </w:pPr>
    </w:p>
    <w:p w:rsidR="00A61204" w:rsidRPr="00A47D51" w:rsidRDefault="00A61204">
      <w:pPr>
        <w:rPr>
          <w:rFonts w:ascii="Times New Roman" w:eastAsia="Times New Roman" w:hAnsi="Times New Roman" w:cs="Times New Roman"/>
          <w:bCs/>
          <w:sz w:val="32"/>
          <w:szCs w:val="32"/>
          <w:rtl/>
          <w:lang w:val="en-US" w:eastAsia="ar-SA"/>
        </w:rPr>
      </w:pPr>
      <w:r w:rsidRPr="00A47D51">
        <w:rPr>
          <w:b/>
          <w:bCs/>
          <w:rtl/>
        </w:rPr>
        <w:br w:type="page"/>
      </w:r>
    </w:p>
    <w:p w:rsidR="00D4523B" w:rsidRPr="00A47D51" w:rsidRDefault="00D4523B" w:rsidP="003F3C1A">
      <w:pPr>
        <w:pStyle w:val="Style9"/>
        <w:jc w:val="center"/>
        <w:rPr>
          <w:b w:val="0"/>
          <w:bCs/>
          <w:rtl/>
        </w:rPr>
      </w:pPr>
      <w:r w:rsidRPr="00A47D51">
        <w:rPr>
          <w:b w:val="0"/>
          <w:bCs/>
          <w:rtl/>
        </w:rPr>
        <w:t>ظهير شريف رقم 1.11.178 صادر في 25 من ذي الحجة 1432</w:t>
      </w:r>
    </w:p>
    <w:p w:rsidR="00D4523B" w:rsidRPr="00A47D51" w:rsidRDefault="00D4523B" w:rsidP="001A3B54">
      <w:pPr>
        <w:pStyle w:val="Style9"/>
        <w:jc w:val="center"/>
        <w:rPr>
          <w:b w:val="0"/>
          <w:bCs/>
          <w:rtl/>
        </w:rPr>
      </w:pPr>
      <w:r w:rsidRPr="00A47D51">
        <w:rPr>
          <w:b w:val="0"/>
          <w:bCs/>
          <w:rtl/>
        </w:rPr>
        <w:t>(22 نوفمبر 2011) بتنفيذ القانون رقم 39.08 المتعلق بمدونة الحقوق العينية</w:t>
      </w:r>
    </w:p>
    <w:p w:rsidR="00D4523B" w:rsidRPr="00A47D51" w:rsidRDefault="00D4523B" w:rsidP="00AF03DF">
      <w:pPr>
        <w:pStyle w:val="Style9"/>
        <w:rPr>
          <w:rtl/>
        </w:rPr>
      </w:pPr>
      <w:r w:rsidRPr="00A47D51">
        <w:rPr>
          <w:rtl/>
        </w:rPr>
        <w:t>‏ </w:t>
      </w:r>
    </w:p>
    <w:p w:rsidR="00D4523B" w:rsidRPr="00A47D51" w:rsidRDefault="00D4523B" w:rsidP="00AF03DF">
      <w:pPr>
        <w:pStyle w:val="Style9"/>
        <w:rPr>
          <w:rtl/>
        </w:rPr>
      </w:pPr>
      <w:r w:rsidRPr="00A47D51">
        <w:rPr>
          <w:rtl/>
        </w:rPr>
        <w:t>الحمد لله وحده،</w:t>
      </w:r>
    </w:p>
    <w:p w:rsidR="00D4523B" w:rsidRPr="00A47D51" w:rsidRDefault="00D4523B" w:rsidP="008D653B">
      <w:pPr>
        <w:pStyle w:val="Style9"/>
        <w:jc w:val="center"/>
        <w:rPr>
          <w:rtl/>
        </w:rPr>
      </w:pPr>
      <w:r w:rsidRPr="00A47D51">
        <w:rPr>
          <w:rtl/>
        </w:rPr>
        <w:t>الطابع الشريف - بداخله :</w:t>
      </w:r>
    </w:p>
    <w:p w:rsidR="00D4523B" w:rsidRPr="00A47D51" w:rsidRDefault="00D4523B" w:rsidP="008D653B">
      <w:pPr>
        <w:pStyle w:val="Style9"/>
        <w:jc w:val="center"/>
        <w:rPr>
          <w:rtl/>
        </w:rPr>
      </w:pPr>
      <w:r w:rsidRPr="00A47D51">
        <w:rPr>
          <w:rtl/>
        </w:rPr>
        <w:t>(محمد بن الحسن بن محمد بن يوسف الله وليه)</w:t>
      </w:r>
    </w:p>
    <w:p w:rsidR="00D4523B" w:rsidRPr="00A47D51" w:rsidRDefault="00D4523B" w:rsidP="008D653B">
      <w:pPr>
        <w:pStyle w:val="Style9"/>
        <w:jc w:val="center"/>
        <w:rPr>
          <w:rtl/>
        </w:rPr>
      </w:pPr>
      <w:r w:rsidRPr="00A47D51">
        <w:rPr>
          <w:rtl/>
        </w:rPr>
        <w:t>يعلم من ظهيرنا الشريف هذا ، أسماه الله وأعز أمره أننا:</w:t>
      </w:r>
    </w:p>
    <w:p w:rsidR="00D4523B" w:rsidRPr="00A47D51" w:rsidRDefault="00D4523B" w:rsidP="008D653B">
      <w:pPr>
        <w:pStyle w:val="Style9"/>
        <w:rPr>
          <w:rtl/>
        </w:rPr>
      </w:pPr>
      <w:r w:rsidRPr="00A47D51">
        <w:rPr>
          <w:rtl/>
        </w:rPr>
        <w:t> بنا ء على الدستور ولا سيما الفصلين 42 ‏ و50 منه،</w:t>
      </w:r>
    </w:p>
    <w:p w:rsidR="00D4523B" w:rsidRPr="00A47D51" w:rsidRDefault="00D4523B" w:rsidP="00AF03DF">
      <w:pPr>
        <w:pStyle w:val="Style9"/>
        <w:rPr>
          <w:rtl/>
        </w:rPr>
      </w:pPr>
      <w:r w:rsidRPr="00A47D51">
        <w:rPr>
          <w:rtl/>
        </w:rPr>
        <w:t xml:space="preserve"> أصدرنا أمرنا الشريف بما </w:t>
      </w:r>
      <w:r w:rsidR="00500AD1" w:rsidRPr="00A47D51">
        <w:rPr>
          <w:rFonts w:hint="cs"/>
          <w:rtl/>
        </w:rPr>
        <w:t>يلي:</w:t>
      </w:r>
    </w:p>
    <w:p w:rsidR="00D4523B" w:rsidRPr="00A47D51" w:rsidRDefault="00D4523B" w:rsidP="00AF03DF">
      <w:pPr>
        <w:pStyle w:val="Style9"/>
        <w:rPr>
          <w:rtl/>
        </w:rPr>
      </w:pPr>
      <w:r w:rsidRPr="00A47D51">
        <w:rPr>
          <w:rtl/>
        </w:rPr>
        <w:t> ينفذ وينشر بالجريدة الرسمية، عقب ظهيرنا الشريف هذا، القانون رقم 39.08 المتعلق بمدونة الحقوق العينية، كما وافق عليه مجلس النواب ومجلس المستشارين.</w:t>
      </w:r>
    </w:p>
    <w:p w:rsidR="00D4523B" w:rsidRPr="00A47D51" w:rsidRDefault="00D4523B" w:rsidP="008D653B">
      <w:pPr>
        <w:pStyle w:val="Style9"/>
        <w:rPr>
          <w:rtl/>
        </w:rPr>
      </w:pPr>
      <w:r w:rsidRPr="00A47D51">
        <w:rPr>
          <w:rtl/>
        </w:rPr>
        <w:t>   وحرر بالرباط في 25 ‏ من ذي الحجة 1432( 22 ‏ نوفمبر 2011)</w:t>
      </w:r>
    </w:p>
    <w:p w:rsidR="00D4523B" w:rsidRPr="00A47D51" w:rsidRDefault="00D4523B" w:rsidP="00AF03DF">
      <w:pPr>
        <w:pStyle w:val="Style9"/>
        <w:rPr>
          <w:rtl/>
        </w:rPr>
      </w:pPr>
      <w:r w:rsidRPr="00A47D51">
        <w:rPr>
          <w:rtl/>
        </w:rPr>
        <w:t> </w:t>
      </w:r>
    </w:p>
    <w:p w:rsidR="00D4523B" w:rsidRPr="00A47D51" w:rsidRDefault="008D653B" w:rsidP="00AF03DF">
      <w:pPr>
        <w:pStyle w:val="Style9"/>
        <w:rPr>
          <w:rtl/>
        </w:rPr>
      </w:pPr>
      <w:r w:rsidRPr="00A47D51">
        <w:t xml:space="preserve">      </w:t>
      </w:r>
      <w:r w:rsidR="00D4523B" w:rsidRPr="00A47D51">
        <w:rPr>
          <w:rtl/>
        </w:rPr>
        <w:t>وقعه بالعطف :</w:t>
      </w:r>
    </w:p>
    <w:p w:rsidR="00D4523B" w:rsidRPr="00A47D51" w:rsidRDefault="008D653B" w:rsidP="00AF03DF">
      <w:pPr>
        <w:pStyle w:val="Style9"/>
        <w:rPr>
          <w:rtl/>
        </w:rPr>
      </w:pPr>
      <w:r w:rsidRPr="00A47D51">
        <w:t xml:space="preserve">      </w:t>
      </w:r>
      <w:r w:rsidR="00D4523B" w:rsidRPr="00A47D51">
        <w:rPr>
          <w:rtl/>
        </w:rPr>
        <w:t>رئيس الحكومة،</w:t>
      </w:r>
    </w:p>
    <w:p w:rsidR="00CB2129" w:rsidRPr="00A47D51" w:rsidRDefault="00D4523B" w:rsidP="00AF03DF">
      <w:pPr>
        <w:pStyle w:val="Style9"/>
        <w:rPr>
          <w:rtl/>
        </w:rPr>
      </w:pPr>
      <w:r w:rsidRPr="00A47D51">
        <w:rPr>
          <w:rtl/>
        </w:rPr>
        <w:t>الإمضاء : عباس الفاسي.</w:t>
      </w:r>
    </w:p>
    <w:p w:rsidR="00CB2129" w:rsidRPr="00A47D51" w:rsidRDefault="00CB2129">
      <w:pPr>
        <w:rPr>
          <w:rFonts w:ascii="Times New Roman" w:eastAsia="Times New Roman" w:hAnsi="Times New Roman" w:cs="Times New Roman"/>
          <w:b/>
          <w:sz w:val="32"/>
          <w:szCs w:val="32"/>
          <w:rtl/>
          <w:lang w:val="en-US" w:eastAsia="ar-SA"/>
        </w:rPr>
      </w:pPr>
      <w:r w:rsidRPr="00A47D51">
        <w:rPr>
          <w:rtl/>
        </w:rPr>
        <w:br w:type="page"/>
      </w:r>
    </w:p>
    <w:p w:rsidR="00D4523B" w:rsidRPr="00A47D51" w:rsidRDefault="00D4523B" w:rsidP="00AA6A49">
      <w:pPr>
        <w:pStyle w:val="a6"/>
        <w:rPr>
          <w:color w:val="auto"/>
          <w:rtl/>
        </w:rPr>
      </w:pPr>
      <w:bookmarkStart w:id="0" w:name="_Toc361392363"/>
      <w:r w:rsidRPr="00A47D51">
        <w:rPr>
          <w:color w:val="auto"/>
          <w:rtl/>
        </w:rPr>
        <w:t>قانون رقم 39.08</w:t>
      </w:r>
      <w:r w:rsidR="00AA1B4F" w:rsidRPr="00A47D51">
        <w:rPr>
          <w:color w:val="auto"/>
          <w:rtl/>
        </w:rPr>
        <w:t xml:space="preserve"> </w:t>
      </w:r>
      <w:r w:rsidRPr="00A47D51">
        <w:rPr>
          <w:color w:val="auto"/>
          <w:rtl/>
        </w:rPr>
        <w:t>يتعلق بمدونة الحقوق العينية</w:t>
      </w:r>
      <w:bookmarkEnd w:id="0"/>
    </w:p>
    <w:p w:rsidR="00D4523B" w:rsidRPr="00A47D51" w:rsidRDefault="00D4523B" w:rsidP="00AA6A49">
      <w:pPr>
        <w:pStyle w:val="a3"/>
        <w:rPr>
          <w:color w:val="auto"/>
          <w:rtl/>
          <w:lang w:eastAsia="fr-FR"/>
        </w:rPr>
      </w:pPr>
      <w:r w:rsidRPr="00A47D51">
        <w:rPr>
          <w:color w:val="auto"/>
          <w:rtl/>
          <w:lang w:eastAsia="fr-FR"/>
        </w:rPr>
        <w:t> </w:t>
      </w:r>
      <w:bookmarkStart w:id="1" w:name="_Toc361392364"/>
      <w:r w:rsidRPr="00A47D51">
        <w:rPr>
          <w:color w:val="auto"/>
          <w:rtl/>
          <w:lang w:eastAsia="fr-FR"/>
        </w:rPr>
        <w:t>فصل تمهيدي</w:t>
      </w:r>
      <w:r w:rsidR="005F221B" w:rsidRPr="00A47D51">
        <w:rPr>
          <w:rFonts w:hint="cs"/>
          <w:color w:val="auto"/>
          <w:rtl/>
          <w:lang w:eastAsia="fr-FR"/>
        </w:rPr>
        <w:t xml:space="preserve">: </w:t>
      </w:r>
      <w:r w:rsidRPr="00A47D51">
        <w:rPr>
          <w:color w:val="auto"/>
          <w:rtl/>
          <w:lang w:eastAsia="fr-FR"/>
        </w:rPr>
        <w:t>أحكام عامة</w:t>
      </w:r>
      <w:bookmarkEnd w:id="1"/>
    </w:p>
    <w:p w:rsidR="00D4523B" w:rsidRPr="00A47D51" w:rsidRDefault="00D4523B" w:rsidP="00017C1A">
      <w:pPr>
        <w:pStyle w:val="a"/>
        <w:rPr>
          <w:rtl/>
        </w:rPr>
      </w:pPr>
      <w:r w:rsidRPr="00A47D51">
        <w:rPr>
          <w:rtl/>
        </w:rPr>
        <w:t>المادة 1</w:t>
      </w:r>
    </w:p>
    <w:p w:rsidR="00D4523B" w:rsidRPr="00A47D51" w:rsidRDefault="00D4523B" w:rsidP="00AF03DF">
      <w:pPr>
        <w:pStyle w:val="Style9"/>
        <w:rPr>
          <w:rtl/>
        </w:rPr>
      </w:pPr>
      <w:r w:rsidRPr="00A47D51">
        <w:rPr>
          <w:rtl/>
        </w:rPr>
        <w:t>تسري مقتضيات هذا القانون على الملكية العقارية والحقوق العينية ما لم تتعارض مع تشريعات خاصة بالعقار.</w:t>
      </w:r>
    </w:p>
    <w:p w:rsidR="00D4523B" w:rsidRPr="00A47D51" w:rsidRDefault="00D4523B" w:rsidP="00AF03DF">
      <w:pPr>
        <w:pStyle w:val="Style9"/>
        <w:rPr>
          <w:rFonts w:ascii="Arial" w:hAnsi="Arial" w:cs="Arial"/>
          <w:rtl/>
          <w:lang w:eastAsia="fr-FR"/>
        </w:rPr>
      </w:pPr>
      <w:r w:rsidRPr="00A47D51">
        <w:rPr>
          <w:rtl/>
        </w:rPr>
        <w:t>تطبق مقتضيات الظهير الشريف الصادر في 9 رمضان 1331 (12 أغسطس 1913) بمثابة قانون الالتزامات والعقود في ما لم يرد به نص في هذا القانون. فإن لم يوجد نص يرجع إلى الراجح والمشهور وما جرى به العمل من الفقه المالكي.</w:t>
      </w:r>
    </w:p>
    <w:p w:rsidR="00D4523B" w:rsidRPr="00A47D51" w:rsidRDefault="00D4523B" w:rsidP="00017C1A">
      <w:pPr>
        <w:pStyle w:val="a"/>
        <w:rPr>
          <w:rtl/>
        </w:rPr>
      </w:pPr>
      <w:r w:rsidRPr="00A47D51">
        <w:rPr>
          <w:rtl/>
        </w:rPr>
        <w:t>المادة 2</w:t>
      </w:r>
    </w:p>
    <w:p w:rsidR="00D4523B" w:rsidRPr="00A47D51" w:rsidRDefault="00D4523B" w:rsidP="00AF03DF">
      <w:pPr>
        <w:pStyle w:val="Style9"/>
        <w:rPr>
          <w:rtl/>
        </w:rPr>
      </w:pPr>
      <w:r w:rsidRPr="00A47D51">
        <w:rPr>
          <w:rtl/>
        </w:rPr>
        <w:t>إن الرسوم العقارية وما تتضمنه من تقييدات تابعة لإنشائها تحفظ الحق الذي تنص عليه وتكون حجة في مواجهة الغير على أن الشخص المعين بها هو فعلا صاحب الحقوق المبينة فيها.</w:t>
      </w:r>
    </w:p>
    <w:p w:rsidR="00D4523B" w:rsidRPr="00A47D51" w:rsidRDefault="00D4523B" w:rsidP="00AF03DF">
      <w:pPr>
        <w:pStyle w:val="Style9"/>
        <w:rPr>
          <w:rFonts w:ascii="Arial" w:hAnsi="Arial" w:cs="Arial"/>
          <w:rtl/>
          <w:lang w:eastAsia="fr-FR"/>
        </w:rPr>
      </w:pPr>
      <w:r w:rsidRPr="00A47D51">
        <w:rPr>
          <w:rtl/>
        </w:rPr>
        <w:t> إن ما يقع على التقييدات من إبطال أو تغيير أو تشطيب من الرسم العقاري لا يمكن التمسك به في مواجهة الغير المقيد عن حسن نية، كما لا يمكن أن يلحق به أي ضرر، إلا إذا كان صاحب الحق قد تضرر</w:t>
      </w:r>
      <w:r w:rsidR="00AA1B4F" w:rsidRPr="00A47D51">
        <w:rPr>
          <w:rtl/>
        </w:rPr>
        <w:t xml:space="preserve"> </w:t>
      </w:r>
      <w:r w:rsidRPr="00A47D51">
        <w:rPr>
          <w:rtl/>
        </w:rPr>
        <w:t>بسبب تدليس أو زور أو استعماله شريطة أن يرفع الدعوى للمطالبة بحقه داخل أجل أربع سنوات من تاريخ التقييد المطلوب إبطاله أو تغييره أو التشطيب عليه.</w:t>
      </w:r>
    </w:p>
    <w:p w:rsidR="00D4523B" w:rsidRPr="00A47D51" w:rsidRDefault="00D4523B" w:rsidP="00017C1A">
      <w:pPr>
        <w:pStyle w:val="a"/>
        <w:rPr>
          <w:rtl/>
        </w:rPr>
      </w:pPr>
      <w:r w:rsidRPr="00A47D51">
        <w:rPr>
          <w:rtl/>
        </w:rPr>
        <w:t>المادة 3</w:t>
      </w:r>
    </w:p>
    <w:p w:rsidR="00D4523B" w:rsidRPr="00A47D51" w:rsidRDefault="00D4523B" w:rsidP="00AF03DF">
      <w:pPr>
        <w:pStyle w:val="Style9"/>
        <w:rPr>
          <w:rtl/>
        </w:rPr>
      </w:pPr>
      <w:r w:rsidRPr="00A47D51">
        <w:rPr>
          <w:rtl/>
        </w:rPr>
        <w:t>يترتب على الحيازة المستوفية للشروط القانونية اكتساب الحائز ملكية العقار غير المحفظ أو أي حق عيني آخر يرد عليه إلى أن يثبت العكس.</w:t>
      </w:r>
    </w:p>
    <w:p w:rsidR="00D4523B" w:rsidRPr="00A47D51" w:rsidRDefault="00D4523B" w:rsidP="00AF03DF">
      <w:pPr>
        <w:pStyle w:val="Style9"/>
        <w:rPr>
          <w:rtl/>
        </w:rPr>
      </w:pPr>
      <w:r w:rsidRPr="00A47D51">
        <w:rPr>
          <w:rtl/>
        </w:rPr>
        <w:t>لا تفيد عقود التفويت ملكية العقارات غير المحفظة إلا إذا استندت على أصل التملك وحاز المفوت له العقار حيازة متوفرة على الشروط القانونية.</w:t>
      </w:r>
    </w:p>
    <w:p w:rsidR="00D4523B" w:rsidRPr="00A47D51" w:rsidRDefault="00D4523B" w:rsidP="00AF03DF">
      <w:pPr>
        <w:pStyle w:val="Style9"/>
        <w:rPr>
          <w:rtl/>
        </w:rPr>
      </w:pPr>
      <w:r w:rsidRPr="00A47D51">
        <w:rPr>
          <w:rtl/>
        </w:rPr>
        <w:t>إذا تعارضت البينات المدلى بها لإثبات ملكية عقار أو حق عيني على عقار،</w:t>
      </w:r>
      <w:r w:rsidR="00AF03DF" w:rsidRPr="00A47D51">
        <w:rPr>
          <w:rtl/>
        </w:rPr>
        <w:t xml:space="preserve"> و</w:t>
      </w:r>
      <w:r w:rsidRPr="00A47D51">
        <w:rPr>
          <w:rtl/>
        </w:rPr>
        <w:t>كان الجمع بينها غير ممكن، فإنه يعمل بقواعد الترجيح بين الأدلة ومن بينها:</w:t>
      </w:r>
    </w:p>
    <w:p w:rsidR="00D4523B" w:rsidRPr="00A47D51" w:rsidRDefault="00D4523B" w:rsidP="00AF03DF">
      <w:pPr>
        <w:pStyle w:val="Style9"/>
        <w:numPr>
          <w:ilvl w:val="0"/>
          <w:numId w:val="1"/>
        </w:numPr>
        <w:rPr>
          <w:rtl/>
        </w:rPr>
      </w:pPr>
      <w:r w:rsidRPr="00A47D51">
        <w:rPr>
          <w:rtl/>
        </w:rPr>
        <w:t>‏ذكر سبب الملك مقدم على عدم بيانه؛</w:t>
      </w:r>
    </w:p>
    <w:p w:rsidR="00D4523B" w:rsidRPr="00A47D51" w:rsidRDefault="00D4523B" w:rsidP="00AF03DF">
      <w:pPr>
        <w:pStyle w:val="Style9"/>
        <w:numPr>
          <w:ilvl w:val="0"/>
          <w:numId w:val="1"/>
        </w:numPr>
        <w:rPr>
          <w:rtl/>
        </w:rPr>
      </w:pPr>
      <w:r w:rsidRPr="00A47D51">
        <w:rPr>
          <w:rtl/>
        </w:rPr>
        <w:t>تقديم بينة الملك على بينة الحوز؛</w:t>
      </w:r>
    </w:p>
    <w:p w:rsidR="00D4523B" w:rsidRPr="00A47D51" w:rsidRDefault="00D4523B" w:rsidP="00FF54C7">
      <w:pPr>
        <w:pStyle w:val="Style9"/>
        <w:numPr>
          <w:ilvl w:val="0"/>
          <w:numId w:val="1"/>
        </w:numPr>
        <w:rPr>
          <w:rtl/>
        </w:rPr>
      </w:pPr>
      <w:r w:rsidRPr="00A47D51">
        <w:rPr>
          <w:rtl/>
        </w:rPr>
        <w:t>زيادة العدالة</w:t>
      </w:r>
      <w:r w:rsidR="00AF03DF" w:rsidRPr="00A47D51">
        <w:rPr>
          <w:rtl/>
        </w:rPr>
        <w:t xml:space="preserve"> و</w:t>
      </w:r>
      <w:r w:rsidRPr="00A47D51">
        <w:rPr>
          <w:rtl/>
        </w:rPr>
        <w:t>العبرة ليست بالعدد؛</w:t>
      </w:r>
    </w:p>
    <w:p w:rsidR="00D4523B" w:rsidRPr="00A47D51" w:rsidRDefault="00D4523B" w:rsidP="00FF54C7">
      <w:pPr>
        <w:pStyle w:val="Style9"/>
        <w:numPr>
          <w:ilvl w:val="0"/>
          <w:numId w:val="1"/>
        </w:numPr>
        <w:rPr>
          <w:rtl/>
        </w:rPr>
      </w:pPr>
      <w:r w:rsidRPr="00A47D51">
        <w:rPr>
          <w:rtl/>
        </w:rPr>
        <w:t xml:space="preserve">‏ تقديم </w:t>
      </w:r>
      <w:r w:rsidR="009E02B2" w:rsidRPr="00A47D51">
        <w:rPr>
          <w:rtl/>
        </w:rPr>
        <w:t>بينة النقل على بينة الاستصحاب؛</w:t>
      </w:r>
    </w:p>
    <w:p w:rsidR="00D4523B" w:rsidRPr="00A47D51" w:rsidRDefault="00D4523B" w:rsidP="00FF54C7">
      <w:pPr>
        <w:pStyle w:val="Style9"/>
        <w:numPr>
          <w:ilvl w:val="0"/>
          <w:numId w:val="1"/>
        </w:numPr>
        <w:rPr>
          <w:rtl/>
        </w:rPr>
      </w:pPr>
      <w:r w:rsidRPr="00A47D51">
        <w:rPr>
          <w:rtl/>
        </w:rPr>
        <w:t>تقديم بينة الإثبات على بينة النفي؛</w:t>
      </w:r>
    </w:p>
    <w:p w:rsidR="00D4523B" w:rsidRPr="00A47D51" w:rsidRDefault="00D4523B" w:rsidP="00AF03DF">
      <w:pPr>
        <w:pStyle w:val="Style9"/>
        <w:numPr>
          <w:ilvl w:val="0"/>
          <w:numId w:val="1"/>
        </w:numPr>
        <w:rPr>
          <w:rtl/>
        </w:rPr>
      </w:pPr>
      <w:r w:rsidRPr="00A47D51">
        <w:rPr>
          <w:rtl/>
        </w:rPr>
        <w:t xml:space="preserve">‏ تقديم بينة الأصالة على خلافها أو ضدها؛ </w:t>
      </w:r>
    </w:p>
    <w:p w:rsidR="00D4523B" w:rsidRPr="00A47D51" w:rsidRDefault="00D4523B" w:rsidP="00AF03DF">
      <w:pPr>
        <w:pStyle w:val="Style9"/>
        <w:numPr>
          <w:ilvl w:val="0"/>
          <w:numId w:val="1"/>
        </w:numPr>
        <w:rPr>
          <w:rtl/>
        </w:rPr>
      </w:pPr>
      <w:r w:rsidRPr="00A47D51">
        <w:rPr>
          <w:rtl/>
        </w:rPr>
        <w:t>‏ تقديم تعدد الشهادة على شهادة الواحد؛</w:t>
      </w:r>
    </w:p>
    <w:p w:rsidR="00D4523B" w:rsidRPr="00A47D51" w:rsidRDefault="00D4523B" w:rsidP="00AF03DF">
      <w:pPr>
        <w:pStyle w:val="Style9"/>
        <w:numPr>
          <w:ilvl w:val="0"/>
          <w:numId w:val="1"/>
        </w:numPr>
        <w:rPr>
          <w:rtl/>
        </w:rPr>
      </w:pPr>
      <w:r w:rsidRPr="00A47D51">
        <w:rPr>
          <w:rtl/>
        </w:rPr>
        <w:t xml:space="preserve">‏ تقدم البينة المؤرخة على البينة غير </w:t>
      </w:r>
      <w:r w:rsidR="009E02B2" w:rsidRPr="00A47D51">
        <w:rPr>
          <w:rFonts w:hint="cs"/>
          <w:rtl/>
        </w:rPr>
        <w:t>المؤرخة؛</w:t>
      </w:r>
      <w:r w:rsidRPr="00A47D51">
        <w:rPr>
          <w:rtl/>
        </w:rPr>
        <w:t xml:space="preserve"> </w:t>
      </w:r>
    </w:p>
    <w:p w:rsidR="00D4523B" w:rsidRPr="00A47D51" w:rsidRDefault="00D4523B" w:rsidP="00AF03DF">
      <w:pPr>
        <w:pStyle w:val="Style9"/>
        <w:numPr>
          <w:ilvl w:val="0"/>
          <w:numId w:val="1"/>
        </w:numPr>
        <w:rPr>
          <w:rtl/>
        </w:rPr>
      </w:pPr>
      <w:r w:rsidRPr="00A47D51">
        <w:rPr>
          <w:rtl/>
        </w:rPr>
        <w:t>‏ تقديم البينة السابقة على البينة اللاحقة تاريخا؛</w:t>
      </w:r>
    </w:p>
    <w:p w:rsidR="00D4523B" w:rsidRPr="00A47D51" w:rsidRDefault="00D4523B" w:rsidP="00AF03DF">
      <w:pPr>
        <w:pStyle w:val="Style9"/>
        <w:numPr>
          <w:ilvl w:val="0"/>
          <w:numId w:val="1"/>
        </w:numPr>
        <w:rPr>
          <w:rFonts w:ascii="Arial" w:hAnsi="Arial" w:cs="Arial"/>
          <w:rtl/>
          <w:lang w:eastAsia="fr-FR"/>
        </w:rPr>
      </w:pPr>
      <w:r w:rsidRPr="00A47D51">
        <w:rPr>
          <w:rtl/>
        </w:rPr>
        <w:t>تقديم بينة التفصيل على بينة الإجمال.</w:t>
      </w:r>
    </w:p>
    <w:p w:rsidR="00D4523B" w:rsidRPr="00D961E9" w:rsidRDefault="00D4523B" w:rsidP="00520771">
      <w:pPr>
        <w:pStyle w:val="a"/>
        <w:rPr>
          <w:rtl/>
        </w:rPr>
      </w:pPr>
      <w:r w:rsidRPr="00D961E9">
        <w:rPr>
          <w:rtl/>
        </w:rPr>
        <w:t xml:space="preserve">المادة </w:t>
      </w:r>
      <w:r w:rsidR="00520771" w:rsidRPr="00D961E9">
        <w:rPr>
          <w:rtl/>
        </w:rPr>
        <w:t>4</w:t>
      </w:r>
      <w:r w:rsidR="00520771" w:rsidRPr="00D961E9">
        <w:rPr>
          <w:rStyle w:val="Appelnotedebasdep"/>
          <w:rtl/>
        </w:rPr>
        <w:footnoteReference w:id="2"/>
      </w:r>
    </w:p>
    <w:p w:rsidR="00D4523B" w:rsidRPr="00A47D51" w:rsidRDefault="00D4523B" w:rsidP="00AF03DF">
      <w:pPr>
        <w:pStyle w:val="Style9"/>
        <w:rPr>
          <w:rtl/>
        </w:rPr>
      </w:pPr>
      <w:r w:rsidRPr="00D961E9">
        <w:rPr>
          <w:rtl/>
        </w:rPr>
        <w:t>يجب أن تحرر- تحت طائلة البطلان - جميع التصرفات المتعلقة بنقل الملكية أو بإنشاء الحقوق العينية الأخرى أو نقلها أو تعديلها أو إسقاطها</w:t>
      </w:r>
      <w:r w:rsidR="00520771" w:rsidRPr="00D961E9">
        <w:rPr>
          <w:rFonts w:hint="cs"/>
          <w:rtl/>
        </w:rPr>
        <w:t xml:space="preserve"> وكذا الوكالات الخاصة بها</w:t>
      </w:r>
      <w:r w:rsidRPr="00D961E9">
        <w:rPr>
          <w:rtl/>
        </w:rPr>
        <w:t xml:space="preserve"> بموجب محرر رسمي، أو بمحرر ثابت التاريخ يتم تحريره من طرف محام مقبول للترافع أمام محكمة النقض ما</w:t>
      </w:r>
      <w:r w:rsidR="009E02B2" w:rsidRPr="00D961E9">
        <w:rPr>
          <w:rtl/>
        </w:rPr>
        <w:t xml:space="preserve"> لن ينص قانون خاص على خلاف ذلك.</w:t>
      </w:r>
    </w:p>
    <w:p w:rsidR="00D4523B" w:rsidRPr="00A47D51" w:rsidRDefault="00D4523B" w:rsidP="00AF03DF">
      <w:pPr>
        <w:pStyle w:val="Style9"/>
        <w:rPr>
          <w:rtl/>
        </w:rPr>
      </w:pPr>
      <w:r w:rsidRPr="00A47D51">
        <w:rPr>
          <w:rtl/>
        </w:rPr>
        <w:t>يجب أن يتم توقيع العقد المحرر من طرف المحامي</w:t>
      </w:r>
      <w:r w:rsidR="00AF03DF" w:rsidRPr="00A47D51">
        <w:rPr>
          <w:rtl/>
        </w:rPr>
        <w:t xml:space="preserve"> و</w:t>
      </w:r>
      <w:r w:rsidRPr="00A47D51">
        <w:rPr>
          <w:rtl/>
        </w:rPr>
        <w:t xml:space="preserve">التأشير على جميع صفحاته من الأطراف ومن الجهة التي </w:t>
      </w:r>
      <w:r w:rsidR="009E02B2" w:rsidRPr="00A47D51">
        <w:rPr>
          <w:rtl/>
        </w:rPr>
        <w:t>حررته.</w:t>
      </w:r>
    </w:p>
    <w:p w:rsidR="00D4523B" w:rsidRPr="00A47D51" w:rsidRDefault="00D4523B" w:rsidP="00AF03DF">
      <w:pPr>
        <w:pStyle w:val="Style9"/>
        <w:rPr>
          <w:rFonts w:ascii="Arial" w:hAnsi="Arial" w:cs="Arial"/>
          <w:rtl/>
          <w:lang w:eastAsia="fr-FR"/>
        </w:rPr>
      </w:pPr>
      <w:r w:rsidRPr="00A47D51">
        <w:rPr>
          <w:rtl/>
        </w:rPr>
        <w:t>‏تصحح</w:t>
      </w:r>
      <w:r w:rsidR="00AA1B4F" w:rsidRPr="00A47D51">
        <w:rPr>
          <w:rtl/>
        </w:rPr>
        <w:t xml:space="preserve"> </w:t>
      </w:r>
      <w:r w:rsidRPr="00A47D51">
        <w:rPr>
          <w:rtl/>
        </w:rPr>
        <w:t>إمضاءات الأطراف من لدن السلطات المحلية المختصة</w:t>
      </w:r>
      <w:r w:rsidR="00AF03DF" w:rsidRPr="00A47D51">
        <w:rPr>
          <w:rtl/>
        </w:rPr>
        <w:t xml:space="preserve"> و</w:t>
      </w:r>
      <w:r w:rsidRPr="00A47D51">
        <w:rPr>
          <w:rtl/>
        </w:rPr>
        <w:t>يتم التعريف بإمضاء المحامي المحرر للعقد من لدن رئيس كتابة الضبط بالمحكمة الابتدائية التي يمارس بدائرتها.</w:t>
      </w:r>
    </w:p>
    <w:p w:rsidR="00D4523B" w:rsidRPr="00A47D51" w:rsidRDefault="00D4523B" w:rsidP="00017C1A">
      <w:pPr>
        <w:pStyle w:val="a"/>
        <w:rPr>
          <w:rtl/>
        </w:rPr>
      </w:pPr>
      <w:r w:rsidRPr="00A47D51">
        <w:rPr>
          <w:rtl/>
        </w:rPr>
        <w:t>المادة 5</w:t>
      </w:r>
    </w:p>
    <w:p w:rsidR="00D4523B" w:rsidRPr="00A47D51" w:rsidRDefault="00D4523B" w:rsidP="00AF03DF">
      <w:pPr>
        <w:pStyle w:val="Style9"/>
        <w:rPr>
          <w:rFonts w:ascii="Arial" w:hAnsi="Arial" w:cs="Arial"/>
          <w:rtl/>
          <w:lang w:eastAsia="fr-FR"/>
        </w:rPr>
      </w:pPr>
      <w:r w:rsidRPr="00A47D51">
        <w:rPr>
          <w:rtl/>
        </w:rPr>
        <w:t>الأشياء العقارية إما عقارات بطبيعتها أو عقارات بالتخصيص.</w:t>
      </w:r>
    </w:p>
    <w:p w:rsidR="00D4523B" w:rsidRPr="00A47D51" w:rsidRDefault="00D4523B" w:rsidP="00017C1A">
      <w:pPr>
        <w:pStyle w:val="a"/>
        <w:rPr>
          <w:rtl/>
        </w:rPr>
      </w:pPr>
      <w:r w:rsidRPr="00A47D51">
        <w:rPr>
          <w:rtl/>
        </w:rPr>
        <w:t>المادة 6</w:t>
      </w:r>
    </w:p>
    <w:p w:rsidR="00D4523B" w:rsidRPr="00A47D51" w:rsidRDefault="00D4523B" w:rsidP="00AF03DF">
      <w:pPr>
        <w:pStyle w:val="Style9"/>
        <w:rPr>
          <w:rFonts w:ascii="Arial" w:hAnsi="Arial" w:cs="Arial"/>
          <w:rtl/>
          <w:lang w:eastAsia="fr-FR"/>
        </w:rPr>
      </w:pPr>
      <w:r w:rsidRPr="00A47D51">
        <w:rPr>
          <w:rtl/>
        </w:rPr>
        <w:t>العقار بطبيعته هو كل شيء مستقر بحيزه ثابت فيه لا يمكن نقل</w:t>
      </w:r>
      <w:r w:rsidR="009E02B2" w:rsidRPr="00A47D51">
        <w:rPr>
          <w:rtl/>
        </w:rPr>
        <w:t>ه من دون تلف أو تغيير في هيئته.</w:t>
      </w:r>
    </w:p>
    <w:p w:rsidR="00D4523B" w:rsidRPr="00A47D51" w:rsidRDefault="00D4523B" w:rsidP="00017C1A">
      <w:pPr>
        <w:pStyle w:val="a"/>
        <w:rPr>
          <w:rtl/>
        </w:rPr>
      </w:pPr>
      <w:r w:rsidRPr="00A47D51">
        <w:rPr>
          <w:rtl/>
        </w:rPr>
        <w:t>المادة 7</w:t>
      </w:r>
    </w:p>
    <w:p w:rsidR="00D4523B" w:rsidRPr="00A47D51" w:rsidRDefault="00D4523B" w:rsidP="00AF03DF">
      <w:pPr>
        <w:pStyle w:val="Style9"/>
        <w:rPr>
          <w:rFonts w:ascii="Arial" w:hAnsi="Arial" w:cs="Arial"/>
          <w:rtl/>
          <w:lang w:eastAsia="fr-FR"/>
        </w:rPr>
      </w:pPr>
      <w:r w:rsidRPr="00A47D51">
        <w:rPr>
          <w:rtl/>
        </w:rPr>
        <w:t>العقار بالتخصيص هو المنقول الذي يضعه مالكه في عقار يملكه رصدا لخدمة هذا العقار واستغلاله أو يلحقه به بصفة دائمة.</w:t>
      </w:r>
    </w:p>
    <w:p w:rsidR="00D4523B" w:rsidRPr="00A47D51" w:rsidRDefault="00D4523B" w:rsidP="007B5C34">
      <w:pPr>
        <w:pStyle w:val="a0"/>
        <w:rPr>
          <w:color w:val="auto"/>
          <w:rtl/>
        </w:rPr>
      </w:pPr>
      <w:bookmarkStart w:id="2" w:name="_Toc361392365"/>
      <w:r w:rsidRPr="00A47D51">
        <w:rPr>
          <w:color w:val="auto"/>
          <w:rtl/>
        </w:rPr>
        <w:t>الكتاب الأول</w:t>
      </w:r>
      <w:r w:rsidR="005F221B" w:rsidRPr="00A47D51">
        <w:rPr>
          <w:rFonts w:hint="cs"/>
          <w:color w:val="auto"/>
          <w:rtl/>
        </w:rPr>
        <w:t xml:space="preserve">: </w:t>
      </w:r>
      <w:r w:rsidRPr="00A47D51">
        <w:rPr>
          <w:color w:val="auto"/>
          <w:rtl/>
        </w:rPr>
        <w:t>‏الحقوق العينية العقارية</w:t>
      </w:r>
      <w:bookmarkEnd w:id="2"/>
    </w:p>
    <w:p w:rsidR="00D4523B" w:rsidRPr="00A47D51" w:rsidRDefault="00D4523B" w:rsidP="00017C1A">
      <w:pPr>
        <w:pStyle w:val="a"/>
        <w:rPr>
          <w:rtl/>
        </w:rPr>
      </w:pPr>
      <w:r w:rsidRPr="00A47D51">
        <w:rPr>
          <w:rtl/>
        </w:rPr>
        <w:t>المادة 8</w:t>
      </w:r>
    </w:p>
    <w:p w:rsidR="00D4523B" w:rsidRPr="00A47D51" w:rsidRDefault="00D4523B" w:rsidP="00AF03DF">
      <w:pPr>
        <w:pStyle w:val="Style9"/>
        <w:rPr>
          <w:rFonts w:ascii="Arial" w:hAnsi="Arial" w:cs="Arial"/>
          <w:rtl/>
          <w:lang w:eastAsia="fr-FR"/>
        </w:rPr>
      </w:pPr>
      <w:r w:rsidRPr="00A47D51">
        <w:rPr>
          <w:rtl/>
        </w:rPr>
        <w:t>الحق العيني العقاري هو سلطة مباشرة يخولها القانون لشخص معين على عقار معين، ويكون الحق العيني أصليا أو تبعيا.</w:t>
      </w:r>
    </w:p>
    <w:p w:rsidR="00D4523B" w:rsidRPr="00A47D51" w:rsidRDefault="00D4523B" w:rsidP="00017C1A">
      <w:pPr>
        <w:pStyle w:val="a"/>
        <w:rPr>
          <w:rtl/>
        </w:rPr>
      </w:pPr>
      <w:r w:rsidRPr="00A47D51">
        <w:rPr>
          <w:rtl/>
        </w:rPr>
        <w:t>المادة 9</w:t>
      </w:r>
    </w:p>
    <w:p w:rsidR="00D4523B" w:rsidRPr="00A47D51" w:rsidRDefault="00D4523B" w:rsidP="00AF03DF">
      <w:pPr>
        <w:pStyle w:val="Style9"/>
        <w:rPr>
          <w:rtl/>
        </w:rPr>
      </w:pPr>
      <w:r w:rsidRPr="00A47D51">
        <w:rPr>
          <w:rtl/>
        </w:rPr>
        <w:t>الحق العيني الأصلي هو الحق الذي يقوم بذاته من غير</w:t>
      </w:r>
      <w:r w:rsidR="009E02B2" w:rsidRPr="00A47D51">
        <w:rPr>
          <w:rtl/>
        </w:rPr>
        <w:t xml:space="preserve"> حاجة إلى أي حق آخر يستند إليه.</w:t>
      </w:r>
    </w:p>
    <w:p w:rsidR="00D4523B" w:rsidRPr="00A47D51" w:rsidRDefault="00D4523B" w:rsidP="00AF03DF">
      <w:pPr>
        <w:pStyle w:val="Style9"/>
        <w:rPr>
          <w:rtl/>
        </w:rPr>
      </w:pPr>
      <w:r w:rsidRPr="00A47D51">
        <w:rPr>
          <w:rtl/>
        </w:rPr>
        <w:t xml:space="preserve">والحقوق العينية الأصلية </w:t>
      </w:r>
      <w:r w:rsidR="00CF2687" w:rsidRPr="00A47D51">
        <w:rPr>
          <w:rFonts w:hint="cs"/>
          <w:rtl/>
        </w:rPr>
        <w:t>هي</w:t>
      </w:r>
      <w:r w:rsidR="00B75812" w:rsidRPr="00A47D51">
        <w:rPr>
          <w:rFonts w:hint="cs"/>
          <w:rtl/>
        </w:rPr>
        <w:t xml:space="preserve"> </w:t>
      </w:r>
      <w:r w:rsidR="00CF2687" w:rsidRPr="00A47D51">
        <w:rPr>
          <w:rFonts w:hint="cs"/>
          <w:rtl/>
        </w:rPr>
        <w:t>:</w:t>
      </w:r>
    </w:p>
    <w:p w:rsidR="00D4523B" w:rsidRPr="00A47D51" w:rsidRDefault="00D4523B" w:rsidP="00AF03DF">
      <w:pPr>
        <w:pStyle w:val="Style9"/>
        <w:numPr>
          <w:ilvl w:val="0"/>
          <w:numId w:val="3"/>
        </w:numPr>
        <w:rPr>
          <w:rtl/>
        </w:rPr>
      </w:pPr>
      <w:r w:rsidRPr="00A47D51">
        <w:rPr>
          <w:rtl/>
        </w:rPr>
        <w:t xml:space="preserve">حق </w:t>
      </w:r>
      <w:r w:rsidR="00CF2687" w:rsidRPr="00A47D51">
        <w:rPr>
          <w:rFonts w:hint="cs"/>
          <w:rtl/>
        </w:rPr>
        <w:t>الملكية</w:t>
      </w:r>
      <w:r w:rsidR="00B75812" w:rsidRPr="00A47D51">
        <w:rPr>
          <w:rFonts w:hint="cs"/>
          <w:rtl/>
        </w:rPr>
        <w:t xml:space="preserve"> </w:t>
      </w:r>
      <w:r w:rsidR="00CF2687" w:rsidRPr="00A47D51">
        <w:rPr>
          <w:rFonts w:hint="cs"/>
          <w:rtl/>
        </w:rPr>
        <w:t>؛</w:t>
      </w:r>
    </w:p>
    <w:p w:rsidR="00D4523B" w:rsidRPr="00A47D51" w:rsidRDefault="00D4523B" w:rsidP="00AF03DF">
      <w:pPr>
        <w:pStyle w:val="Style9"/>
        <w:numPr>
          <w:ilvl w:val="0"/>
          <w:numId w:val="3"/>
        </w:numPr>
        <w:rPr>
          <w:rtl/>
        </w:rPr>
      </w:pPr>
      <w:r w:rsidRPr="00A47D51">
        <w:rPr>
          <w:rtl/>
        </w:rPr>
        <w:t>‏ حق الارتفاق والتحملات العقارية ؛</w:t>
      </w:r>
    </w:p>
    <w:p w:rsidR="00D4523B" w:rsidRPr="00A47D51" w:rsidRDefault="00D4523B" w:rsidP="00AF03DF">
      <w:pPr>
        <w:pStyle w:val="Style9"/>
        <w:numPr>
          <w:ilvl w:val="0"/>
          <w:numId w:val="3"/>
        </w:numPr>
        <w:rPr>
          <w:rtl/>
        </w:rPr>
      </w:pPr>
      <w:r w:rsidRPr="00A47D51">
        <w:rPr>
          <w:rtl/>
        </w:rPr>
        <w:t>حق الانتفاع ؛</w:t>
      </w:r>
    </w:p>
    <w:p w:rsidR="00D4523B" w:rsidRPr="00A47D51" w:rsidRDefault="009E02B2" w:rsidP="00AF03DF">
      <w:pPr>
        <w:pStyle w:val="Style9"/>
        <w:numPr>
          <w:ilvl w:val="0"/>
          <w:numId w:val="3"/>
        </w:numPr>
        <w:rPr>
          <w:rtl/>
        </w:rPr>
      </w:pPr>
      <w:r w:rsidRPr="00A47D51">
        <w:rPr>
          <w:rtl/>
        </w:rPr>
        <w:t>‏ حق العمرى ؛</w:t>
      </w:r>
    </w:p>
    <w:p w:rsidR="00D4523B" w:rsidRPr="00A47D51" w:rsidRDefault="009E02B2" w:rsidP="00AF03DF">
      <w:pPr>
        <w:pStyle w:val="Style9"/>
        <w:numPr>
          <w:ilvl w:val="0"/>
          <w:numId w:val="3"/>
        </w:numPr>
        <w:rPr>
          <w:rtl/>
        </w:rPr>
      </w:pPr>
      <w:r w:rsidRPr="00A47D51">
        <w:rPr>
          <w:rtl/>
        </w:rPr>
        <w:t>‏ حق الاستعمال ؛</w:t>
      </w:r>
    </w:p>
    <w:p w:rsidR="00D4523B" w:rsidRPr="00A47D51" w:rsidRDefault="00D4523B" w:rsidP="00AF03DF">
      <w:pPr>
        <w:pStyle w:val="Style9"/>
        <w:numPr>
          <w:ilvl w:val="0"/>
          <w:numId w:val="3"/>
        </w:numPr>
        <w:rPr>
          <w:rtl/>
        </w:rPr>
      </w:pPr>
      <w:r w:rsidRPr="00A47D51">
        <w:rPr>
          <w:rtl/>
        </w:rPr>
        <w:t xml:space="preserve">‏ حق </w:t>
      </w:r>
      <w:r w:rsidR="00CF2687" w:rsidRPr="00A47D51">
        <w:rPr>
          <w:rFonts w:hint="cs"/>
          <w:rtl/>
        </w:rPr>
        <w:t>السطحية؛</w:t>
      </w:r>
    </w:p>
    <w:p w:rsidR="00D4523B" w:rsidRPr="00A47D51" w:rsidRDefault="00D4523B" w:rsidP="00AF03DF">
      <w:pPr>
        <w:pStyle w:val="Style9"/>
        <w:numPr>
          <w:ilvl w:val="0"/>
          <w:numId w:val="3"/>
        </w:numPr>
        <w:rPr>
          <w:rtl/>
        </w:rPr>
      </w:pPr>
      <w:r w:rsidRPr="00A47D51">
        <w:rPr>
          <w:rtl/>
        </w:rPr>
        <w:t>‏ حق الكراء الطويل الأمد ؛</w:t>
      </w:r>
    </w:p>
    <w:p w:rsidR="00D4523B" w:rsidRPr="00A47D51" w:rsidRDefault="00D4523B" w:rsidP="00AF03DF">
      <w:pPr>
        <w:pStyle w:val="Style9"/>
        <w:numPr>
          <w:ilvl w:val="0"/>
          <w:numId w:val="3"/>
        </w:numPr>
        <w:rPr>
          <w:rtl/>
        </w:rPr>
      </w:pPr>
      <w:r w:rsidRPr="00A47D51">
        <w:rPr>
          <w:rtl/>
        </w:rPr>
        <w:t>حق الحبس ؛</w:t>
      </w:r>
    </w:p>
    <w:p w:rsidR="00D4523B" w:rsidRPr="00A47D51" w:rsidRDefault="00D4523B" w:rsidP="00AF03DF">
      <w:pPr>
        <w:pStyle w:val="Style9"/>
        <w:numPr>
          <w:ilvl w:val="0"/>
          <w:numId w:val="3"/>
        </w:numPr>
        <w:rPr>
          <w:rtl/>
        </w:rPr>
      </w:pPr>
      <w:r w:rsidRPr="00A47D51">
        <w:rPr>
          <w:rtl/>
        </w:rPr>
        <w:t>‏ حق الزينة</w:t>
      </w:r>
      <w:r w:rsidR="00AA1B4F" w:rsidRPr="00A47D51">
        <w:rPr>
          <w:rtl/>
        </w:rPr>
        <w:t xml:space="preserve"> </w:t>
      </w:r>
      <w:r w:rsidRPr="00A47D51">
        <w:rPr>
          <w:rtl/>
        </w:rPr>
        <w:t>؛</w:t>
      </w:r>
    </w:p>
    <w:p w:rsidR="00D4523B" w:rsidRPr="00A47D51" w:rsidRDefault="00D4523B" w:rsidP="00AF03DF">
      <w:pPr>
        <w:pStyle w:val="Style9"/>
        <w:numPr>
          <w:ilvl w:val="0"/>
          <w:numId w:val="3"/>
        </w:numPr>
        <w:rPr>
          <w:rtl/>
        </w:rPr>
      </w:pPr>
      <w:r w:rsidRPr="00A47D51">
        <w:rPr>
          <w:rtl/>
        </w:rPr>
        <w:t>حق الهواء والتعلية؛</w:t>
      </w:r>
    </w:p>
    <w:p w:rsidR="00D4523B" w:rsidRPr="00A47D51" w:rsidRDefault="00D4523B" w:rsidP="00AF03DF">
      <w:pPr>
        <w:pStyle w:val="Style9"/>
        <w:numPr>
          <w:ilvl w:val="0"/>
          <w:numId w:val="3"/>
        </w:numPr>
        <w:rPr>
          <w:rFonts w:ascii="Arial" w:hAnsi="Arial" w:cs="Arial"/>
          <w:rtl/>
          <w:lang w:eastAsia="fr-FR"/>
        </w:rPr>
      </w:pPr>
      <w:r w:rsidRPr="00A47D51">
        <w:rPr>
          <w:rtl/>
        </w:rPr>
        <w:t>‏ الحقوق العرفية المنشأة بوجه صحيح قبل دخول هذا القانون حيز التنفيذ.</w:t>
      </w:r>
    </w:p>
    <w:p w:rsidR="00D4523B" w:rsidRPr="00A47D51" w:rsidRDefault="00D4523B" w:rsidP="00017C1A">
      <w:pPr>
        <w:pStyle w:val="a"/>
        <w:rPr>
          <w:rtl/>
        </w:rPr>
      </w:pPr>
      <w:r w:rsidRPr="00A47D51">
        <w:rPr>
          <w:rtl/>
        </w:rPr>
        <w:t>المادة 10</w:t>
      </w:r>
    </w:p>
    <w:p w:rsidR="00D4523B" w:rsidRPr="00A47D51" w:rsidRDefault="00D4523B" w:rsidP="00AF03DF">
      <w:pPr>
        <w:pStyle w:val="Style9"/>
        <w:rPr>
          <w:rtl/>
        </w:rPr>
      </w:pPr>
      <w:r w:rsidRPr="00A47D51">
        <w:rPr>
          <w:rtl/>
        </w:rPr>
        <w:t>الحق العيني التبعي هو الحق الذي لا يقوم بذاته، وإنما يستند في قيامه على وجود حق شخصي، ويكون ضمانا للوفاء ب</w:t>
      </w:r>
      <w:r w:rsidR="009E02B2" w:rsidRPr="00A47D51">
        <w:rPr>
          <w:rtl/>
        </w:rPr>
        <w:t>ه. والحقوق العينية التبعية هي :</w:t>
      </w:r>
    </w:p>
    <w:p w:rsidR="00D4523B" w:rsidRPr="00A47D51" w:rsidRDefault="009E02B2" w:rsidP="00AF03DF">
      <w:pPr>
        <w:pStyle w:val="Style9"/>
        <w:numPr>
          <w:ilvl w:val="0"/>
          <w:numId w:val="4"/>
        </w:numPr>
        <w:rPr>
          <w:rtl/>
        </w:rPr>
      </w:pPr>
      <w:r w:rsidRPr="00A47D51">
        <w:rPr>
          <w:rtl/>
        </w:rPr>
        <w:t>‏ الامتيازات ؛</w:t>
      </w:r>
    </w:p>
    <w:p w:rsidR="00D4523B" w:rsidRPr="00A47D51" w:rsidRDefault="00D4523B" w:rsidP="00AF03DF">
      <w:pPr>
        <w:pStyle w:val="Style9"/>
        <w:numPr>
          <w:ilvl w:val="0"/>
          <w:numId w:val="4"/>
        </w:numPr>
        <w:rPr>
          <w:rtl/>
        </w:rPr>
      </w:pPr>
      <w:r w:rsidRPr="00A47D51">
        <w:rPr>
          <w:rtl/>
        </w:rPr>
        <w:t>‏ الرهن الحيازي ؛</w:t>
      </w:r>
    </w:p>
    <w:p w:rsidR="00D4523B" w:rsidRPr="00A47D51" w:rsidRDefault="00D4523B" w:rsidP="00AF03DF">
      <w:pPr>
        <w:pStyle w:val="Style9"/>
        <w:numPr>
          <w:ilvl w:val="0"/>
          <w:numId w:val="4"/>
        </w:numPr>
        <w:rPr>
          <w:rFonts w:ascii="Arial" w:hAnsi="Arial" w:cs="Arial"/>
          <w:rtl/>
          <w:lang w:eastAsia="fr-FR"/>
        </w:rPr>
      </w:pPr>
      <w:r w:rsidRPr="00A47D51">
        <w:rPr>
          <w:rtl/>
        </w:rPr>
        <w:t>الرهون الرسمية .</w:t>
      </w:r>
      <w:r w:rsidRPr="00A47D51">
        <w:rPr>
          <w:rFonts w:ascii="Arial" w:hAnsi="Arial" w:cs="Arial"/>
          <w:rtl/>
          <w:lang w:eastAsia="fr-FR"/>
        </w:rPr>
        <w:t> </w:t>
      </w:r>
    </w:p>
    <w:p w:rsidR="00D4523B" w:rsidRPr="00A47D51" w:rsidRDefault="00D4523B" w:rsidP="00017C1A">
      <w:pPr>
        <w:pStyle w:val="a"/>
        <w:rPr>
          <w:rtl/>
        </w:rPr>
      </w:pPr>
      <w:r w:rsidRPr="00A47D51">
        <w:rPr>
          <w:rtl/>
        </w:rPr>
        <w:t>المادة 11</w:t>
      </w:r>
    </w:p>
    <w:p w:rsidR="00D4523B" w:rsidRPr="00A47D51" w:rsidRDefault="00D4523B" w:rsidP="00AF03DF">
      <w:pPr>
        <w:pStyle w:val="Style9"/>
        <w:rPr>
          <w:rtl/>
          <w:lang w:eastAsia="fr-FR"/>
        </w:rPr>
      </w:pPr>
      <w:r w:rsidRPr="00A47D51">
        <w:rPr>
          <w:rtl/>
        </w:rPr>
        <w:t>لا يجوز إنشاء أي حق عيني آخر إلا بقانون.</w:t>
      </w:r>
    </w:p>
    <w:p w:rsidR="00D4523B" w:rsidRPr="00A47D51" w:rsidRDefault="00D4523B" w:rsidP="00017C1A">
      <w:pPr>
        <w:pStyle w:val="a"/>
        <w:rPr>
          <w:rtl/>
        </w:rPr>
      </w:pPr>
      <w:r w:rsidRPr="00A47D51">
        <w:rPr>
          <w:rtl/>
        </w:rPr>
        <w:t>المادة 12</w:t>
      </w:r>
    </w:p>
    <w:p w:rsidR="00D4523B" w:rsidRPr="00A47D51" w:rsidRDefault="00D4523B" w:rsidP="00AF03DF">
      <w:pPr>
        <w:pStyle w:val="Style9"/>
        <w:rPr>
          <w:rtl/>
          <w:lang w:eastAsia="fr-FR"/>
        </w:rPr>
      </w:pPr>
      <w:r w:rsidRPr="00A47D51">
        <w:rPr>
          <w:rtl/>
        </w:rPr>
        <w:t>كل دعوى ترمي إلى استحقاق أو حماية حق عيني واقع على ع</w:t>
      </w:r>
      <w:r w:rsidR="00CF2687" w:rsidRPr="00A47D51">
        <w:rPr>
          <w:rtl/>
        </w:rPr>
        <w:t>قار تعتبر دعوى عينية عقارية.</w:t>
      </w:r>
    </w:p>
    <w:p w:rsidR="00D4523B" w:rsidRPr="00A47D51" w:rsidRDefault="00D4523B" w:rsidP="00017C1A">
      <w:pPr>
        <w:pStyle w:val="a"/>
        <w:rPr>
          <w:rtl/>
        </w:rPr>
      </w:pPr>
      <w:r w:rsidRPr="00A47D51">
        <w:rPr>
          <w:rtl/>
        </w:rPr>
        <w:t>المادة 13</w:t>
      </w:r>
    </w:p>
    <w:p w:rsidR="00D4523B" w:rsidRPr="00A47D51" w:rsidRDefault="00D4523B" w:rsidP="00AF03DF">
      <w:pPr>
        <w:pStyle w:val="Style9"/>
        <w:rPr>
          <w:rtl/>
          <w:lang w:eastAsia="fr-FR"/>
        </w:rPr>
      </w:pPr>
      <w:r w:rsidRPr="00A47D51">
        <w:rPr>
          <w:rtl/>
        </w:rPr>
        <w:t xml:space="preserve">إن الدعاوى الرامية إلى استحقاق عقار محفظ أو إسقاط عقد منشئ أو مغير لحق عيني لا مفعول لها تجاه الغير إلا من تاريخ تقييدها </w:t>
      </w:r>
      <w:r w:rsidR="009E02B2" w:rsidRPr="00A47D51">
        <w:rPr>
          <w:rtl/>
        </w:rPr>
        <w:t>بالرسم العقاري تقييدا احتياطيا.</w:t>
      </w:r>
    </w:p>
    <w:p w:rsidR="00D4523B" w:rsidRPr="00A47D51" w:rsidRDefault="00D4523B" w:rsidP="00A12060">
      <w:pPr>
        <w:pStyle w:val="a1"/>
        <w:rPr>
          <w:color w:val="auto"/>
          <w:rtl/>
        </w:rPr>
      </w:pPr>
      <w:bookmarkStart w:id="3" w:name="_Toc361392366"/>
      <w:r w:rsidRPr="00A47D51">
        <w:rPr>
          <w:color w:val="auto"/>
          <w:rtl/>
        </w:rPr>
        <w:t>القسم الأول</w:t>
      </w:r>
      <w:r w:rsidR="00212632" w:rsidRPr="00A47D51">
        <w:rPr>
          <w:rFonts w:hint="cs"/>
          <w:color w:val="auto"/>
          <w:rtl/>
        </w:rPr>
        <w:t xml:space="preserve">: </w:t>
      </w:r>
      <w:r w:rsidRPr="00A47D51">
        <w:rPr>
          <w:color w:val="auto"/>
          <w:rtl/>
        </w:rPr>
        <w:t>الحقوق العينية الأصلية</w:t>
      </w:r>
      <w:bookmarkEnd w:id="3"/>
    </w:p>
    <w:p w:rsidR="00D4523B" w:rsidRPr="00A47D51" w:rsidRDefault="00D4523B" w:rsidP="00D92698">
      <w:pPr>
        <w:pStyle w:val="a2"/>
        <w:rPr>
          <w:color w:val="auto"/>
          <w:rtl/>
        </w:rPr>
      </w:pPr>
      <w:r w:rsidRPr="00A47D51">
        <w:rPr>
          <w:color w:val="auto"/>
          <w:rtl/>
        </w:rPr>
        <w:t> </w:t>
      </w:r>
      <w:bookmarkStart w:id="4" w:name="_Toc361392367"/>
      <w:r w:rsidRPr="00A47D51">
        <w:rPr>
          <w:color w:val="auto"/>
          <w:rtl/>
        </w:rPr>
        <w:t>الباب الأول</w:t>
      </w:r>
      <w:r w:rsidR="00212632" w:rsidRPr="00A47D51">
        <w:rPr>
          <w:rFonts w:hint="cs"/>
          <w:color w:val="auto"/>
          <w:rtl/>
        </w:rPr>
        <w:t xml:space="preserve">: </w:t>
      </w:r>
      <w:r w:rsidRPr="00A47D51">
        <w:rPr>
          <w:color w:val="auto"/>
          <w:rtl/>
        </w:rPr>
        <w:t>حق الملكية</w:t>
      </w:r>
      <w:bookmarkEnd w:id="4"/>
    </w:p>
    <w:p w:rsidR="00D4523B" w:rsidRPr="00A47D51" w:rsidRDefault="00D4523B" w:rsidP="007B0698">
      <w:pPr>
        <w:pStyle w:val="a3"/>
        <w:rPr>
          <w:color w:val="auto"/>
          <w:rtl/>
        </w:rPr>
      </w:pPr>
      <w:bookmarkStart w:id="5" w:name="_Toc361392368"/>
      <w:r w:rsidRPr="00A47D51">
        <w:rPr>
          <w:color w:val="auto"/>
          <w:rtl/>
        </w:rPr>
        <w:t>الفصل الأول</w:t>
      </w:r>
      <w:r w:rsidR="00212632" w:rsidRPr="00A47D51">
        <w:rPr>
          <w:rFonts w:hint="cs"/>
          <w:color w:val="auto"/>
          <w:rtl/>
        </w:rPr>
        <w:t xml:space="preserve">: </w:t>
      </w:r>
      <w:r w:rsidRPr="00A47D51">
        <w:rPr>
          <w:color w:val="auto"/>
          <w:rtl/>
        </w:rPr>
        <w:t>نطاق حق الملكية وحمايته</w:t>
      </w:r>
      <w:bookmarkEnd w:id="5"/>
    </w:p>
    <w:p w:rsidR="00D4523B" w:rsidRPr="00A47D51" w:rsidRDefault="00D4523B" w:rsidP="00017C1A">
      <w:pPr>
        <w:pStyle w:val="a"/>
        <w:rPr>
          <w:rtl/>
        </w:rPr>
      </w:pPr>
      <w:r w:rsidRPr="00A47D51">
        <w:rPr>
          <w:rtl/>
        </w:rPr>
        <w:t>المادة 14</w:t>
      </w:r>
    </w:p>
    <w:p w:rsidR="00D4523B" w:rsidRPr="00A47D51" w:rsidRDefault="00D4523B" w:rsidP="00AF03DF">
      <w:pPr>
        <w:pStyle w:val="Style9"/>
        <w:rPr>
          <w:rtl/>
        </w:rPr>
      </w:pPr>
      <w:r w:rsidRPr="00A47D51">
        <w:rPr>
          <w:rtl/>
        </w:rPr>
        <w:t> يخول حق الملكية مالك العقار دون غيره سلطة استعماله واستغلاله والتصرف فيه، ولا يقيده في ذلك إلا القانون أو الاتفاق.</w:t>
      </w:r>
    </w:p>
    <w:p w:rsidR="00D4523B" w:rsidRPr="00A47D51" w:rsidRDefault="00D4523B" w:rsidP="00017C1A">
      <w:pPr>
        <w:pStyle w:val="a"/>
        <w:rPr>
          <w:rtl/>
        </w:rPr>
      </w:pPr>
      <w:r w:rsidRPr="00A47D51">
        <w:rPr>
          <w:rtl/>
        </w:rPr>
        <w:t>المادة 15</w:t>
      </w:r>
    </w:p>
    <w:p w:rsidR="00212632" w:rsidRPr="00A47D51" w:rsidRDefault="00D4523B" w:rsidP="00B75812">
      <w:pPr>
        <w:pStyle w:val="Style9"/>
        <w:rPr>
          <w:rtl/>
        </w:rPr>
      </w:pPr>
      <w:r w:rsidRPr="00A47D51">
        <w:rPr>
          <w:rtl/>
        </w:rPr>
        <w:t>ملكية الأرض تشمل ما فوقها وما تحتها إلى الحد المفيد في التمتع بها إلا إذا نص القانون أو الاتفاق على ما يخالف ذلك</w:t>
      </w:r>
      <w:r w:rsidR="00B75812" w:rsidRPr="00A47D51">
        <w:rPr>
          <w:rFonts w:hint="cs"/>
          <w:rtl/>
        </w:rPr>
        <w:t>.</w:t>
      </w:r>
    </w:p>
    <w:p w:rsidR="00D4523B" w:rsidRPr="00A47D51" w:rsidRDefault="00D4523B" w:rsidP="00017C1A">
      <w:pPr>
        <w:pStyle w:val="a"/>
        <w:rPr>
          <w:rtl/>
        </w:rPr>
      </w:pPr>
      <w:r w:rsidRPr="00A47D51">
        <w:rPr>
          <w:rtl/>
        </w:rPr>
        <w:t>المادة 16</w:t>
      </w:r>
    </w:p>
    <w:p w:rsidR="00D4523B" w:rsidRPr="00A47D51" w:rsidRDefault="00D4523B" w:rsidP="00AF03DF">
      <w:pPr>
        <w:pStyle w:val="Style9"/>
        <w:rPr>
          <w:rtl/>
        </w:rPr>
      </w:pPr>
      <w:r w:rsidRPr="00A47D51">
        <w:rPr>
          <w:rtl/>
        </w:rPr>
        <w:t>مالك العقار يملك كل ملحقاته وما يدره من ثمار أو منتجات وما ي</w:t>
      </w:r>
      <w:r w:rsidR="009E02B2" w:rsidRPr="00A47D51">
        <w:rPr>
          <w:rtl/>
        </w:rPr>
        <w:t>ضم إليه أو يدمج فيه بالالتصاق.</w:t>
      </w:r>
    </w:p>
    <w:p w:rsidR="00D4523B" w:rsidRPr="00A47D51" w:rsidRDefault="00D4523B" w:rsidP="00017C1A">
      <w:pPr>
        <w:pStyle w:val="a"/>
        <w:rPr>
          <w:rtl/>
        </w:rPr>
      </w:pPr>
      <w:r w:rsidRPr="00A47D51">
        <w:rPr>
          <w:rtl/>
        </w:rPr>
        <w:t>المادة 17</w:t>
      </w:r>
    </w:p>
    <w:p w:rsidR="00D4523B" w:rsidRPr="00A47D51" w:rsidRDefault="00D4523B" w:rsidP="00AF03DF">
      <w:pPr>
        <w:pStyle w:val="Style9"/>
        <w:rPr>
          <w:rtl/>
        </w:rPr>
      </w:pPr>
      <w:r w:rsidRPr="00A47D51">
        <w:rPr>
          <w:rtl/>
        </w:rPr>
        <w:t>يحق لمالك الأرض قنص ما بها من الوحيش على أن يراعي في ممارسته لهذا الحق الضوابط التي يفر</w:t>
      </w:r>
      <w:r w:rsidR="009E02B2" w:rsidRPr="00A47D51">
        <w:rPr>
          <w:rtl/>
        </w:rPr>
        <w:t>ضها القانون.</w:t>
      </w:r>
    </w:p>
    <w:p w:rsidR="00D4523B" w:rsidRPr="00A47D51" w:rsidRDefault="00D4523B" w:rsidP="00017C1A">
      <w:pPr>
        <w:pStyle w:val="a"/>
        <w:rPr>
          <w:rtl/>
        </w:rPr>
      </w:pPr>
      <w:r w:rsidRPr="00A47D51">
        <w:rPr>
          <w:rtl/>
        </w:rPr>
        <w:t>المادة 18</w:t>
      </w:r>
    </w:p>
    <w:p w:rsidR="00D4523B" w:rsidRPr="00A47D51" w:rsidRDefault="00D4523B" w:rsidP="00AF03DF">
      <w:pPr>
        <w:pStyle w:val="Style9"/>
        <w:rPr>
          <w:rtl/>
        </w:rPr>
      </w:pPr>
      <w:r w:rsidRPr="00A47D51">
        <w:rPr>
          <w:rtl/>
        </w:rPr>
        <w:t> الكنز الذي يعثر عليه في عقار معين يكون م</w:t>
      </w:r>
      <w:r w:rsidR="009E02B2" w:rsidRPr="00A47D51">
        <w:rPr>
          <w:rtl/>
        </w:rPr>
        <w:t>لكا لصاحبه وعليه الخمس للدولة.</w:t>
      </w:r>
    </w:p>
    <w:p w:rsidR="00D4523B" w:rsidRPr="00A47D51" w:rsidRDefault="00D4523B" w:rsidP="00017C1A">
      <w:pPr>
        <w:pStyle w:val="a"/>
        <w:rPr>
          <w:rtl/>
        </w:rPr>
      </w:pPr>
      <w:r w:rsidRPr="00A47D51">
        <w:rPr>
          <w:rtl/>
        </w:rPr>
        <w:t>المادة 19</w:t>
      </w:r>
    </w:p>
    <w:p w:rsidR="00D4523B" w:rsidRPr="00A47D51" w:rsidRDefault="00D4523B" w:rsidP="00AF03DF">
      <w:pPr>
        <w:pStyle w:val="Style9"/>
        <w:rPr>
          <w:rtl/>
        </w:rPr>
      </w:pPr>
      <w:r w:rsidRPr="00A47D51">
        <w:rPr>
          <w:rtl/>
        </w:rPr>
        <w:t>لمالك العقار مطلق الحرية في استعمال ملكه واستغلاله والتصرف فيه وذلك في النطاق الذي تسمح به القو</w:t>
      </w:r>
      <w:r w:rsidR="00CE0F63" w:rsidRPr="00A47D51">
        <w:rPr>
          <w:rtl/>
        </w:rPr>
        <w:t>انين والأنظمة الجاري بها العمل.</w:t>
      </w:r>
    </w:p>
    <w:p w:rsidR="00D4523B" w:rsidRPr="00A47D51" w:rsidRDefault="00D4523B" w:rsidP="00017C1A">
      <w:pPr>
        <w:pStyle w:val="a"/>
        <w:rPr>
          <w:rtl/>
        </w:rPr>
      </w:pPr>
      <w:r w:rsidRPr="00A47D51">
        <w:rPr>
          <w:rtl/>
        </w:rPr>
        <w:t>المادة 20</w:t>
      </w:r>
    </w:p>
    <w:p w:rsidR="00D4523B" w:rsidRPr="00A47D51" w:rsidRDefault="00D4523B" w:rsidP="00AF03DF">
      <w:pPr>
        <w:pStyle w:val="Style9"/>
        <w:rPr>
          <w:rtl/>
        </w:rPr>
      </w:pPr>
      <w:r w:rsidRPr="00A47D51">
        <w:rPr>
          <w:rtl/>
        </w:rPr>
        <w:t>إذا تعلق حق الغير بعقار فلا يسوغ لمالكه أن ي</w:t>
      </w:r>
      <w:r w:rsidR="00555F85" w:rsidRPr="00A47D51">
        <w:rPr>
          <w:rtl/>
        </w:rPr>
        <w:t>تصرف فيه تصرفا ضارا بصاحب الحق.</w:t>
      </w:r>
    </w:p>
    <w:p w:rsidR="00D4523B" w:rsidRPr="00A47D51" w:rsidRDefault="00D4523B" w:rsidP="00017C1A">
      <w:pPr>
        <w:pStyle w:val="a"/>
        <w:rPr>
          <w:rtl/>
        </w:rPr>
      </w:pPr>
      <w:r w:rsidRPr="00A47D51">
        <w:rPr>
          <w:rtl/>
        </w:rPr>
        <w:t>المادة 21</w:t>
      </w:r>
    </w:p>
    <w:p w:rsidR="00D4523B" w:rsidRPr="00A47D51" w:rsidRDefault="00D4523B" w:rsidP="00AF03DF">
      <w:pPr>
        <w:pStyle w:val="Style9"/>
        <w:rPr>
          <w:rtl/>
        </w:rPr>
      </w:pPr>
      <w:r w:rsidRPr="00A47D51">
        <w:rPr>
          <w:rtl/>
        </w:rPr>
        <w:t xml:space="preserve">لا يسوغ لمالك العقار أن يستعمله استعمالا مضرا بجاره </w:t>
      </w:r>
      <w:r w:rsidR="00555F85" w:rsidRPr="00A47D51">
        <w:rPr>
          <w:rtl/>
        </w:rPr>
        <w:t>ضررا بليغا، والضرر البليغ يزال.</w:t>
      </w:r>
    </w:p>
    <w:p w:rsidR="00D4523B" w:rsidRPr="00A47D51" w:rsidRDefault="00D4523B" w:rsidP="00017C1A">
      <w:pPr>
        <w:pStyle w:val="a"/>
        <w:rPr>
          <w:rtl/>
        </w:rPr>
      </w:pPr>
      <w:r w:rsidRPr="00A47D51">
        <w:rPr>
          <w:rtl/>
        </w:rPr>
        <w:t>المادة 22</w:t>
      </w:r>
    </w:p>
    <w:p w:rsidR="00D4523B" w:rsidRPr="00A47D51" w:rsidRDefault="00D4523B" w:rsidP="00AF03DF">
      <w:pPr>
        <w:pStyle w:val="Style9"/>
        <w:rPr>
          <w:rFonts w:ascii="Arial" w:hAnsi="Arial" w:cs="Arial"/>
          <w:rtl/>
          <w:lang w:eastAsia="fr-FR"/>
        </w:rPr>
      </w:pPr>
      <w:r w:rsidRPr="00A47D51">
        <w:rPr>
          <w:rtl/>
        </w:rPr>
        <w:t>لمالك العقار أن يطلب استحقاق ملكه ممن يكون قد استولى عليه دون حق، وله أن يطالب من تعرض له فيه بالكف عن تعرضه، كما له أن يطالب ب</w:t>
      </w:r>
      <w:r w:rsidR="00555F85" w:rsidRPr="00A47D51">
        <w:rPr>
          <w:rtl/>
        </w:rPr>
        <w:t>رفع ما قد يحصل له فيه من تشويش.</w:t>
      </w:r>
    </w:p>
    <w:p w:rsidR="00D4523B" w:rsidRPr="00A47D51" w:rsidRDefault="00D4523B" w:rsidP="00017C1A">
      <w:pPr>
        <w:pStyle w:val="a"/>
        <w:rPr>
          <w:rtl/>
        </w:rPr>
      </w:pPr>
      <w:r w:rsidRPr="00A47D51">
        <w:rPr>
          <w:rtl/>
        </w:rPr>
        <w:t>المادة 23</w:t>
      </w:r>
    </w:p>
    <w:p w:rsidR="00D4523B" w:rsidRPr="00A47D51" w:rsidRDefault="00D4523B" w:rsidP="00AF03DF">
      <w:pPr>
        <w:pStyle w:val="Style9"/>
        <w:rPr>
          <w:rtl/>
        </w:rPr>
      </w:pPr>
      <w:r w:rsidRPr="00A47D51">
        <w:rPr>
          <w:rtl/>
        </w:rPr>
        <w:t xml:space="preserve">لا يحرم أحد من ملكه إلا </w:t>
      </w:r>
      <w:r w:rsidR="00555F85" w:rsidRPr="00A47D51">
        <w:rPr>
          <w:rtl/>
        </w:rPr>
        <w:t>في الأحوال التي يقررها القانون.</w:t>
      </w:r>
    </w:p>
    <w:p w:rsidR="00D4523B" w:rsidRPr="00A47D51" w:rsidRDefault="00D4523B" w:rsidP="00AF03DF">
      <w:pPr>
        <w:pStyle w:val="Style9"/>
        <w:rPr>
          <w:rtl/>
          <w:lang w:eastAsia="fr-FR"/>
        </w:rPr>
      </w:pPr>
      <w:r w:rsidRPr="00A47D51">
        <w:rPr>
          <w:rtl/>
        </w:rPr>
        <w:t>‏لا تنزع ملكية أحد إلا لأجل المنفعة العامة ووفق الإجراءات التي ينص علي</w:t>
      </w:r>
      <w:r w:rsidR="00555F85" w:rsidRPr="00A47D51">
        <w:rPr>
          <w:rtl/>
        </w:rPr>
        <w:t>ها القانون، ومقابل تعويض مناسب</w:t>
      </w:r>
      <w:r w:rsidR="00F46EEB" w:rsidRPr="00A47D51">
        <w:rPr>
          <w:rStyle w:val="Appelnotedebasdep"/>
          <w:rtl/>
        </w:rPr>
        <w:footnoteReference w:id="3"/>
      </w:r>
      <w:r w:rsidR="00555F85" w:rsidRPr="00A47D51">
        <w:rPr>
          <w:rtl/>
        </w:rPr>
        <w:t>.</w:t>
      </w:r>
    </w:p>
    <w:p w:rsidR="00D4523B" w:rsidRPr="00A47D51" w:rsidRDefault="00D4523B" w:rsidP="007B0698">
      <w:pPr>
        <w:pStyle w:val="a3"/>
        <w:rPr>
          <w:color w:val="auto"/>
          <w:rtl/>
          <w:lang w:eastAsia="fr-FR"/>
        </w:rPr>
      </w:pPr>
      <w:bookmarkStart w:id="6" w:name="_Toc361392369"/>
      <w:r w:rsidRPr="00A47D51">
        <w:rPr>
          <w:rFonts w:ascii="Arial" w:hAnsi="Arial" w:cs="Arial"/>
          <w:color w:val="auto"/>
          <w:rtl/>
          <w:lang w:eastAsia="fr-FR"/>
        </w:rPr>
        <w:t>الفصل الثاني</w:t>
      </w:r>
      <w:r w:rsidR="00163923" w:rsidRPr="00A47D51">
        <w:rPr>
          <w:rFonts w:ascii="Arial" w:hAnsi="Arial" w:cs="Arial" w:hint="cs"/>
          <w:color w:val="auto"/>
          <w:rtl/>
          <w:lang w:eastAsia="fr-FR"/>
        </w:rPr>
        <w:t xml:space="preserve">: </w:t>
      </w:r>
      <w:r w:rsidRPr="00A47D51">
        <w:rPr>
          <w:color w:val="auto"/>
          <w:rtl/>
          <w:lang w:eastAsia="fr-FR"/>
        </w:rPr>
        <w:t>‏الملكية المشتركة</w:t>
      </w:r>
      <w:bookmarkEnd w:id="6"/>
    </w:p>
    <w:p w:rsidR="00D4523B" w:rsidRPr="00A47D51" w:rsidRDefault="00D4523B" w:rsidP="00F143C5">
      <w:pPr>
        <w:pStyle w:val="a4"/>
        <w:rPr>
          <w:color w:val="auto"/>
          <w:rtl/>
        </w:rPr>
      </w:pPr>
      <w:bookmarkStart w:id="7" w:name="_Toc361392370"/>
      <w:r w:rsidRPr="00A47D51">
        <w:rPr>
          <w:color w:val="auto"/>
          <w:rtl/>
        </w:rPr>
        <w:t>الفرع الأول</w:t>
      </w:r>
      <w:r w:rsidR="00163923" w:rsidRPr="00A47D51">
        <w:rPr>
          <w:rFonts w:hint="cs"/>
          <w:color w:val="auto"/>
          <w:rtl/>
        </w:rPr>
        <w:t xml:space="preserve">: </w:t>
      </w:r>
      <w:r w:rsidRPr="00A47D51">
        <w:rPr>
          <w:color w:val="auto"/>
          <w:rtl/>
        </w:rPr>
        <w:t>‏الشياع</w:t>
      </w:r>
      <w:bookmarkEnd w:id="7"/>
    </w:p>
    <w:p w:rsidR="00D4523B" w:rsidRPr="00A47D51" w:rsidRDefault="00D4523B" w:rsidP="00017C1A">
      <w:pPr>
        <w:pStyle w:val="a"/>
        <w:rPr>
          <w:rtl/>
        </w:rPr>
      </w:pPr>
      <w:r w:rsidRPr="00A47D51">
        <w:rPr>
          <w:rtl/>
        </w:rPr>
        <w:t>المادة 24</w:t>
      </w:r>
    </w:p>
    <w:p w:rsidR="00D4523B" w:rsidRPr="00A47D51" w:rsidRDefault="00D4523B" w:rsidP="00AF03DF">
      <w:pPr>
        <w:pStyle w:val="Style9"/>
        <w:rPr>
          <w:rtl/>
        </w:rPr>
      </w:pPr>
      <w:r w:rsidRPr="00A47D51">
        <w:rPr>
          <w:rtl/>
        </w:rPr>
        <w:t>تسري على الملكية المشاعة أحكام هذا القانون مع مراعاة الأحكام الواردة في قانون الا</w:t>
      </w:r>
      <w:r w:rsidR="00555F85" w:rsidRPr="00A47D51">
        <w:rPr>
          <w:rtl/>
        </w:rPr>
        <w:t>لتزامات والعقود والنصوص الخاصة.</w:t>
      </w:r>
    </w:p>
    <w:p w:rsidR="00D4523B" w:rsidRPr="00A47D51" w:rsidRDefault="00D4523B" w:rsidP="00017C1A">
      <w:pPr>
        <w:pStyle w:val="a"/>
        <w:rPr>
          <w:rtl/>
        </w:rPr>
      </w:pPr>
      <w:r w:rsidRPr="00A47D51">
        <w:rPr>
          <w:rtl/>
        </w:rPr>
        <w:t>المادة 25</w:t>
      </w:r>
    </w:p>
    <w:p w:rsidR="00D4523B" w:rsidRPr="00A47D51" w:rsidRDefault="00D4523B" w:rsidP="00AF03DF">
      <w:pPr>
        <w:pStyle w:val="Style9"/>
        <w:rPr>
          <w:rtl/>
          <w:lang w:eastAsia="fr-FR"/>
        </w:rPr>
      </w:pPr>
      <w:r w:rsidRPr="00A47D51">
        <w:rPr>
          <w:rtl/>
        </w:rPr>
        <w:t> يجوز للشركاء أن يتفقوا على قسمة العقار المشاع فيما بينهم بالطريقة التي ينعقد إجماعهم عليها، بشرط أن تتم وفقا للقو</w:t>
      </w:r>
      <w:r w:rsidR="00555F85" w:rsidRPr="00A47D51">
        <w:rPr>
          <w:rtl/>
        </w:rPr>
        <w:t>انين والضوابط الجاري بها العمل.</w:t>
      </w:r>
    </w:p>
    <w:p w:rsidR="00D4523B" w:rsidRPr="00A47D51" w:rsidRDefault="00D4523B" w:rsidP="00017C1A">
      <w:pPr>
        <w:pStyle w:val="a"/>
        <w:rPr>
          <w:rtl/>
        </w:rPr>
      </w:pPr>
      <w:r w:rsidRPr="00A47D51">
        <w:rPr>
          <w:rtl/>
        </w:rPr>
        <w:t>المادة 26</w:t>
      </w:r>
    </w:p>
    <w:p w:rsidR="00D4523B" w:rsidRPr="00A47D51" w:rsidRDefault="00D4523B" w:rsidP="00AF03DF">
      <w:pPr>
        <w:pStyle w:val="Style9"/>
        <w:rPr>
          <w:rtl/>
          <w:lang w:eastAsia="fr-FR"/>
        </w:rPr>
      </w:pPr>
      <w:r w:rsidRPr="00A47D51">
        <w:rPr>
          <w:rtl/>
        </w:rPr>
        <w:t>إذا اختلف الشركاء في إجراء القسمة كان لمن يريد منهم الخروج من الشياع أن يلجأ إلى المحكمة التي تجري القسمة فيما بينهم طبقا للقانون.</w:t>
      </w:r>
    </w:p>
    <w:p w:rsidR="00D4523B" w:rsidRPr="00A47D51" w:rsidRDefault="00D4523B" w:rsidP="00017C1A">
      <w:pPr>
        <w:pStyle w:val="a"/>
        <w:rPr>
          <w:rtl/>
        </w:rPr>
      </w:pPr>
      <w:r w:rsidRPr="00A47D51">
        <w:rPr>
          <w:rtl/>
        </w:rPr>
        <w:t>المادة 27</w:t>
      </w:r>
    </w:p>
    <w:p w:rsidR="00D4523B" w:rsidRPr="00A47D51" w:rsidRDefault="00D4523B" w:rsidP="00AF03DF">
      <w:pPr>
        <w:pStyle w:val="Style9"/>
        <w:rPr>
          <w:rtl/>
        </w:rPr>
      </w:pPr>
      <w:r w:rsidRPr="00A47D51">
        <w:rPr>
          <w:rtl/>
        </w:rPr>
        <w:t>لا يجبر أحد على البقاء في الشياع، ويسوغ لكل شريك أن يطلب القسمة،</w:t>
      </w:r>
      <w:r w:rsidR="00AA1B4F" w:rsidRPr="00A47D51">
        <w:rPr>
          <w:rtl/>
        </w:rPr>
        <w:t xml:space="preserve"> </w:t>
      </w:r>
      <w:r w:rsidRPr="00A47D51">
        <w:rPr>
          <w:rtl/>
        </w:rPr>
        <w:t>وكل</w:t>
      </w:r>
      <w:r w:rsidR="00555F85" w:rsidRPr="00A47D51">
        <w:rPr>
          <w:rtl/>
        </w:rPr>
        <w:t xml:space="preserve"> شرط يخالف ذلك يكون عديم الأثر.</w:t>
      </w:r>
    </w:p>
    <w:p w:rsidR="00D4523B" w:rsidRPr="00A47D51" w:rsidRDefault="00D4523B" w:rsidP="00AF03DF">
      <w:pPr>
        <w:pStyle w:val="Style9"/>
        <w:rPr>
          <w:rtl/>
        </w:rPr>
      </w:pPr>
      <w:r w:rsidRPr="00A47D51">
        <w:rPr>
          <w:rtl/>
        </w:rPr>
        <w:t>‏يجوز للشركاء أن يتفقوا كتابة على البقاء، في الشياع لمدة معينة.</w:t>
      </w:r>
    </w:p>
    <w:p w:rsidR="00D4523B" w:rsidRPr="00A47D51" w:rsidRDefault="00D4523B" w:rsidP="00AF03DF">
      <w:pPr>
        <w:pStyle w:val="Style9"/>
        <w:rPr>
          <w:rtl/>
        </w:rPr>
      </w:pPr>
      <w:r w:rsidRPr="00A47D51">
        <w:rPr>
          <w:rtl/>
        </w:rPr>
        <w:t>‏لا ينفذ هذا الاتفاق في حق الشريك أو من يخ</w:t>
      </w:r>
      <w:r w:rsidR="00555F85" w:rsidRPr="00A47D51">
        <w:rPr>
          <w:rtl/>
        </w:rPr>
        <w:t>لفه إلا في حدود المدة المذكورة.</w:t>
      </w:r>
    </w:p>
    <w:p w:rsidR="00D4523B" w:rsidRPr="00A47D51" w:rsidRDefault="00D4523B" w:rsidP="00AF03DF">
      <w:pPr>
        <w:pStyle w:val="Style9"/>
        <w:rPr>
          <w:rtl/>
        </w:rPr>
      </w:pPr>
      <w:r w:rsidRPr="00A47D51">
        <w:rPr>
          <w:rtl/>
        </w:rPr>
        <w:t>للمحكمة أن تحكم- بناء على طلب أحد الشركاء- بفسخ الاتفاق وإجراء قسمة حتى قبل انصرام المدة المتف</w:t>
      </w:r>
      <w:r w:rsidR="00555F85" w:rsidRPr="00A47D51">
        <w:rPr>
          <w:rtl/>
        </w:rPr>
        <w:t>ق عليها إن كان لذلك مبرر مشروع.</w:t>
      </w:r>
    </w:p>
    <w:p w:rsidR="00D4523B" w:rsidRPr="00A47D51" w:rsidRDefault="00D4523B" w:rsidP="00F143C5">
      <w:pPr>
        <w:pStyle w:val="a4"/>
        <w:rPr>
          <w:color w:val="auto"/>
          <w:rtl/>
        </w:rPr>
      </w:pPr>
      <w:bookmarkStart w:id="8" w:name="_Toc361392371"/>
      <w:r w:rsidRPr="00A47D51">
        <w:rPr>
          <w:color w:val="auto"/>
          <w:rtl/>
        </w:rPr>
        <w:t>الفرع الثاني</w:t>
      </w:r>
      <w:r w:rsidR="00163923" w:rsidRPr="00A47D51">
        <w:rPr>
          <w:rFonts w:hint="cs"/>
          <w:color w:val="auto"/>
          <w:rtl/>
        </w:rPr>
        <w:t>:</w:t>
      </w:r>
      <w:r w:rsidR="00AA1B4F" w:rsidRPr="00A47D51">
        <w:rPr>
          <w:rFonts w:hint="cs"/>
          <w:color w:val="auto"/>
          <w:rtl/>
        </w:rPr>
        <w:t xml:space="preserve"> </w:t>
      </w:r>
      <w:r w:rsidRPr="00A47D51">
        <w:rPr>
          <w:color w:val="auto"/>
          <w:rtl/>
        </w:rPr>
        <w:t>الحائط المشترك</w:t>
      </w:r>
      <w:bookmarkEnd w:id="8"/>
    </w:p>
    <w:p w:rsidR="00D4523B" w:rsidRPr="00A47D51" w:rsidRDefault="00D4523B" w:rsidP="00017C1A">
      <w:pPr>
        <w:pStyle w:val="a"/>
        <w:rPr>
          <w:rtl/>
        </w:rPr>
      </w:pPr>
      <w:r w:rsidRPr="00A47D51">
        <w:rPr>
          <w:rtl/>
        </w:rPr>
        <w:t> المادة 28</w:t>
      </w:r>
    </w:p>
    <w:p w:rsidR="00D4523B" w:rsidRPr="00A47D51" w:rsidRDefault="00D4523B" w:rsidP="00AF03DF">
      <w:pPr>
        <w:pStyle w:val="Style9"/>
        <w:rPr>
          <w:rFonts w:ascii="Arial" w:hAnsi="Arial" w:cs="Arial"/>
          <w:rtl/>
          <w:lang w:eastAsia="fr-FR"/>
        </w:rPr>
      </w:pPr>
      <w:r w:rsidRPr="00A47D51">
        <w:rPr>
          <w:rtl/>
        </w:rPr>
        <w:t>الحائط الفاصل بين عقارين يعد مشتركا بينهما إلى نهاية خط الاشتراك</w:t>
      </w:r>
      <w:r w:rsidR="00555F85" w:rsidRPr="00A47D51">
        <w:rPr>
          <w:rtl/>
        </w:rPr>
        <w:t xml:space="preserve"> ما لم يقم الدليل على خلاف ذلك.</w:t>
      </w:r>
    </w:p>
    <w:p w:rsidR="00D4523B" w:rsidRPr="00A47D51" w:rsidRDefault="00D4523B" w:rsidP="00017C1A">
      <w:pPr>
        <w:pStyle w:val="a"/>
        <w:rPr>
          <w:rtl/>
        </w:rPr>
      </w:pPr>
      <w:r w:rsidRPr="00A47D51">
        <w:rPr>
          <w:rtl/>
        </w:rPr>
        <w:t>المادة 29</w:t>
      </w:r>
    </w:p>
    <w:p w:rsidR="00D4523B" w:rsidRPr="00A47D51" w:rsidRDefault="00D4523B" w:rsidP="00AF03DF">
      <w:pPr>
        <w:pStyle w:val="Style9"/>
        <w:rPr>
          <w:rtl/>
        </w:rPr>
      </w:pPr>
      <w:r w:rsidRPr="00A47D51">
        <w:rPr>
          <w:rtl/>
        </w:rPr>
        <w:t xml:space="preserve">لكل شريك في الحائط المشترك أن يستعمله بحسب الغرض الذي أعد له وله على وجه الخصوص أن يقيم بجانبه بناء أو أن يضع فوقه عوارض أو دعائم ليسد السقف لكن بالقدر الذي لشريكه شرط أن لا يحمله فوق طاقته وذلك مع مراعاة القوانين والأنظمة. </w:t>
      </w:r>
    </w:p>
    <w:p w:rsidR="00F30AA8" w:rsidRPr="00A47D51" w:rsidRDefault="00D4523B" w:rsidP="00AF03DF">
      <w:pPr>
        <w:pStyle w:val="Style9"/>
        <w:rPr>
          <w:rtl/>
        </w:rPr>
      </w:pPr>
      <w:r w:rsidRPr="00A47D51">
        <w:rPr>
          <w:rtl/>
        </w:rPr>
        <w:t>‏النفقات الضرورية لإصلاح وتجديد الحائط المشترك يتحملها جميع الشركاء كل بحسب حصته فيه.</w:t>
      </w:r>
    </w:p>
    <w:p w:rsidR="00D4523B" w:rsidRPr="00A47D51" w:rsidRDefault="00D4523B" w:rsidP="00017C1A">
      <w:pPr>
        <w:pStyle w:val="a"/>
        <w:rPr>
          <w:rtl/>
        </w:rPr>
      </w:pPr>
      <w:r w:rsidRPr="00A47D51">
        <w:rPr>
          <w:rtl/>
        </w:rPr>
        <w:t>المادة 30</w:t>
      </w:r>
    </w:p>
    <w:p w:rsidR="00D4523B" w:rsidRPr="00A47D51" w:rsidRDefault="00D4523B" w:rsidP="00AF03DF">
      <w:pPr>
        <w:pStyle w:val="Style9"/>
        <w:rPr>
          <w:rtl/>
        </w:rPr>
      </w:pPr>
      <w:r w:rsidRPr="00A47D51">
        <w:rPr>
          <w:rtl/>
        </w:rPr>
        <w:t>ليس للشريك في الحائط المشترك أن يتصرف فيه بإقامة بناء أو منشآت عليه إلا بموافقة شري</w:t>
      </w:r>
      <w:r w:rsidR="00555F85" w:rsidRPr="00A47D51">
        <w:rPr>
          <w:rtl/>
        </w:rPr>
        <w:t>كه مع مراعاة القوانين والأنظمة.</w:t>
      </w:r>
    </w:p>
    <w:p w:rsidR="00D4523B" w:rsidRPr="00A47D51" w:rsidRDefault="00D4523B" w:rsidP="00AF03DF">
      <w:pPr>
        <w:pStyle w:val="Style9"/>
        <w:rPr>
          <w:rtl/>
        </w:rPr>
      </w:pPr>
      <w:r w:rsidRPr="00A47D51">
        <w:rPr>
          <w:rtl/>
        </w:rPr>
        <w:t>‏ومع ذلك إذا كانت لأحد الشريكين مصلحة جدية ومقبولة في تعلية الحائط المشترك فإن له أن يعليه بشرط أن يتحمل وحده نفقات التعلية وصيانة الجزء المعلى وأن يقوم بما يلزم لجعل الحائط يتحمل زيادة الأعباء الناشئة عن التعلية دون أن يفقده ذلك شيئا من متان</w:t>
      </w:r>
      <w:r w:rsidR="00555F85" w:rsidRPr="00A47D51">
        <w:rPr>
          <w:rtl/>
        </w:rPr>
        <w:t>ته على ألا يلحق ذلك ضررا بجاره.</w:t>
      </w:r>
    </w:p>
    <w:p w:rsidR="00D4523B" w:rsidRPr="00A47D51" w:rsidRDefault="00D4523B" w:rsidP="00311E59">
      <w:pPr>
        <w:pStyle w:val="Style9"/>
        <w:rPr>
          <w:rtl/>
          <w:lang w:eastAsia="fr-FR"/>
        </w:rPr>
      </w:pPr>
      <w:r w:rsidRPr="00A47D51">
        <w:rPr>
          <w:rtl/>
        </w:rPr>
        <w:t>فإذا لم يكن الحائط المشترك صالحا لتحمل التعلية فعلى من يرغب فيها من الشركاء أن يعيد بناءه كله على نفقته وحده بشرط أن تقع زيادة سمكه في أرضه، ويظل الحائط المجدد في غير الجزء المعلى مشتركا دون أن يكون لمن أحدث التعلية أي حق في التعويض.</w:t>
      </w:r>
    </w:p>
    <w:p w:rsidR="00D4523B" w:rsidRPr="00A47D51" w:rsidRDefault="00D4523B" w:rsidP="00017C1A">
      <w:pPr>
        <w:pStyle w:val="a"/>
        <w:rPr>
          <w:rtl/>
        </w:rPr>
      </w:pPr>
      <w:r w:rsidRPr="00A47D51">
        <w:rPr>
          <w:rtl/>
        </w:rPr>
        <w:t>المادة 31</w:t>
      </w:r>
    </w:p>
    <w:p w:rsidR="00D4523B" w:rsidRPr="00A47D51" w:rsidRDefault="00D4523B" w:rsidP="00AF03DF">
      <w:pPr>
        <w:pStyle w:val="Style9"/>
        <w:rPr>
          <w:rtl/>
          <w:lang w:eastAsia="fr-FR"/>
        </w:rPr>
      </w:pPr>
      <w:r w:rsidRPr="00A47D51">
        <w:rPr>
          <w:rtl/>
        </w:rPr>
        <w:t>ليس للجار أن يجبر جاره على التنازل له عن حصته في الحائط المشترك أو الأرض التي أقيم عليها. غير أنه في حالة التعلية يمكن للجار الذي لم يساهم في نفقاتها أن يصبح شريكا في الجزء المعلى إذا دفع نصيبه في نفقات التعلية وفي قيمة الأرض التي تقع عليها زيادة السمك.</w:t>
      </w:r>
    </w:p>
    <w:p w:rsidR="00D4523B" w:rsidRPr="00A47D51" w:rsidRDefault="00D4523B" w:rsidP="00F143C5">
      <w:pPr>
        <w:pStyle w:val="a4"/>
        <w:rPr>
          <w:color w:val="auto"/>
          <w:rtl/>
        </w:rPr>
      </w:pPr>
      <w:bookmarkStart w:id="9" w:name="_Toc361392372"/>
      <w:r w:rsidRPr="00A47D51">
        <w:rPr>
          <w:color w:val="auto"/>
          <w:rtl/>
        </w:rPr>
        <w:t xml:space="preserve">الفرع </w:t>
      </w:r>
      <w:r w:rsidR="00D4471A" w:rsidRPr="00A47D51">
        <w:rPr>
          <w:rFonts w:hint="cs"/>
          <w:color w:val="auto"/>
          <w:rtl/>
        </w:rPr>
        <w:t>الثالث: الطري</w:t>
      </w:r>
      <w:r w:rsidR="00D4471A" w:rsidRPr="00A47D51">
        <w:rPr>
          <w:rFonts w:hint="eastAsia"/>
          <w:color w:val="auto"/>
          <w:rtl/>
        </w:rPr>
        <w:t>ق</w:t>
      </w:r>
      <w:r w:rsidRPr="00A47D51">
        <w:rPr>
          <w:color w:val="auto"/>
          <w:rtl/>
        </w:rPr>
        <w:t xml:space="preserve"> </w:t>
      </w:r>
      <w:r w:rsidR="00D4471A" w:rsidRPr="00A47D51">
        <w:rPr>
          <w:rFonts w:hint="cs"/>
          <w:color w:val="auto"/>
          <w:rtl/>
        </w:rPr>
        <w:t>الخاص المشتر</w:t>
      </w:r>
      <w:r w:rsidR="00D4471A" w:rsidRPr="00A47D51">
        <w:rPr>
          <w:rFonts w:hint="eastAsia"/>
          <w:color w:val="auto"/>
          <w:rtl/>
        </w:rPr>
        <w:t>ك</w:t>
      </w:r>
      <w:bookmarkEnd w:id="9"/>
    </w:p>
    <w:p w:rsidR="00D4523B" w:rsidRPr="00A47D51" w:rsidRDefault="00D4523B" w:rsidP="00017C1A">
      <w:pPr>
        <w:pStyle w:val="a"/>
        <w:rPr>
          <w:rtl/>
        </w:rPr>
      </w:pPr>
      <w:r w:rsidRPr="00A47D51">
        <w:rPr>
          <w:rtl/>
        </w:rPr>
        <w:t>المادة 32</w:t>
      </w:r>
    </w:p>
    <w:p w:rsidR="00D4523B" w:rsidRPr="00A47D51" w:rsidRDefault="00D4523B" w:rsidP="00AF03DF">
      <w:pPr>
        <w:pStyle w:val="Style9"/>
        <w:rPr>
          <w:rtl/>
          <w:lang w:eastAsia="fr-FR"/>
        </w:rPr>
      </w:pPr>
      <w:r w:rsidRPr="00A47D51">
        <w:rPr>
          <w:rtl/>
        </w:rPr>
        <w:t>الطريق الخاص المشترك ملك مشاع بين من لهم حق المرور فيه، ولا يجوز لأحدهم أن يحدث فيه شيئا، سواء كان مضرا أو غير مضر، إلا بإذن من باقي شركائه.</w:t>
      </w:r>
    </w:p>
    <w:p w:rsidR="00D4523B" w:rsidRPr="00A47D51" w:rsidRDefault="00D4523B" w:rsidP="00017C1A">
      <w:pPr>
        <w:pStyle w:val="a"/>
        <w:rPr>
          <w:rtl/>
        </w:rPr>
      </w:pPr>
      <w:r w:rsidRPr="00A47D51">
        <w:rPr>
          <w:rtl/>
        </w:rPr>
        <w:t xml:space="preserve">المادة 33 </w:t>
      </w:r>
    </w:p>
    <w:p w:rsidR="00D4523B" w:rsidRPr="00A47D51" w:rsidRDefault="00D4523B" w:rsidP="00AF03DF">
      <w:pPr>
        <w:pStyle w:val="Style9"/>
        <w:rPr>
          <w:rtl/>
        </w:rPr>
      </w:pPr>
      <w:r w:rsidRPr="00A47D51">
        <w:rPr>
          <w:rtl/>
        </w:rPr>
        <w:t>لا يجوز للشركاء في الطريق المشترك أن يطلبوا قسمته ولا أن يتفقوا على تفويته مستقلا وليس لهم أن يسدوا</w:t>
      </w:r>
      <w:r w:rsidR="00652DFB" w:rsidRPr="00A47D51">
        <w:rPr>
          <w:rtl/>
        </w:rPr>
        <w:t xml:space="preserve"> مدخله ما لم يقع الاستغناء عنه.</w:t>
      </w:r>
    </w:p>
    <w:p w:rsidR="00D4523B" w:rsidRPr="00A47D51" w:rsidRDefault="00D4523B" w:rsidP="00AF03DF">
      <w:pPr>
        <w:pStyle w:val="Style9"/>
        <w:rPr>
          <w:rtl/>
          <w:lang w:eastAsia="fr-FR"/>
        </w:rPr>
      </w:pPr>
      <w:r w:rsidRPr="00A47D51">
        <w:rPr>
          <w:rtl/>
        </w:rPr>
        <w:t>‏كما لا يجوز لأحدهم التصرف في حصته في الطريق إلا تب</w:t>
      </w:r>
      <w:r w:rsidR="00CF2687" w:rsidRPr="00A47D51">
        <w:rPr>
          <w:rtl/>
        </w:rPr>
        <w:t>عا لتصرفه في العقار المملوك له.</w:t>
      </w:r>
    </w:p>
    <w:p w:rsidR="00D4523B" w:rsidRPr="00A47D51" w:rsidRDefault="00D4523B" w:rsidP="00017C1A">
      <w:pPr>
        <w:pStyle w:val="a"/>
        <w:rPr>
          <w:rtl/>
        </w:rPr>
      </w:pPr>
      <w:r w:rsidRPr="00A47D51">
        <w:rPr>
          <w:rtl/>
        </w:rPr>
        <w:t>المادة 34</w:t>
      </w:r>
    </w:p>
    <w:p w:rsidR="00D4523B" w:rsidRPr="00A47D51" w:rsidRDefault="00D4523B" w:rsidP="00311E59">
      <w:pPr>
        <w:pStyle w:val="Style9"/>
        <w:rPr>
          <w:rtl/>
          <w:lang w:eastAsia="fr-FR"/>
        </w:rPr>
      </w:pPr>
      <w:r w:rsidRPr="00A47D51">
        <w:rPr>
          <w:rtl/>
        </w:rPr>
        <w:t>إذا أغلق أحد الشركاء في الطريق المشترك بابه المفتوح عليه فلا يسقط بذلك حقه في المرور فيه ويجوز</w:t>
      </w:r>
      <w:r w:rsidR="00862BD8" w:rsidRPr="00A47D51">
        <w:t xml:space="preserve"> </w:t>
      </w:r>
      <w:r w:rsidRPr="00A47D51">
        <w:rPr>
          <w:rtl/>
        </w:rPr>
        <w:t>له ولخلفه من بعده أن يعيد فتحه من جديد.</w:t>
      </w:r>
    </w:p>
    <w:p w:rsidR="00D4523B" w:rsidRPr="00A47D51" w:rsidRDefault="00D4523B" w:rsidP="00017C1A">
      <w:pPr>
        <w:pStyle w:val="a"/>
        <w:rPr>
          <w:rtl/>
        </w:rPr>
      </w:pPr>
      <w:r w:rsidRPr="00A47D51">
        <w:rPr>
          <w:rtl/>
        </w:rPr>
        <w:t>المادة 35</w:t>
      </w:r>
    </w:p>
    <w:p w:rsidR="00D4523B" w:rsidRPr="00A47D51" w:rsidRDefault="00D4523B" w:rsidP="00AF03DF">
      <w:pPr>
        <w:pStyle w:val="Style9"/>
        <w:rPr>
          <w:rtl/>
          <w:lang w:eastAsia="fr-FR"/>
        </w:rPr>
      </w:pPr>
      <w:r w:rsidRPr="00A47D51">
        <w:rPr>
          <w:rtl/>
        </w:rPr>
        <w:t>لا يسوغ لغير الشركاء في الطريق المشترك فتح أبواب عليه أو المرور فيه، ومع ذلك يجوز للمارة في الطريق العام الدخول إلى الطريق الخاص المشترك عند الضرورة.</w:t>
      </w:r>
    </w:p>
    <w:p w:rsidR="00D4523B" w:rsidRPr="00A47D51" w:rsidRDefault="00D4523B" w:rsidP="00017C1A">
      <w:pPr>
        <w:pStyle w:val="a"/>
        <w:rPr>
          <w:rtl/>
        </w:rPr>
      </w:pPr>
      <w:r w:rsidRPr="00A47D51">
        <w:rPr>
          <w:rtl/>
        </w:rPr>
        <w:t xml:space="preserve">المادة 36 </w:t>
      </w:r>
    </w:p>
    <w:p w:rsidR="00D4523B" w:rsidRPr="00A47D51" w:rsidRDefault="00D4523B" w:rsidP="00AF03DF">
      <w:pPr>
        <w:pStyle w:val="Style9"/>
        <w:rPr>
          <w:rtl/>
        </w:rPr>
      </w:pPr>
      <w:r w:rsidRPr="00A47D51">
        <w:rPr>
          <w:rtl/>
        </w:rPr>
        <w:t>‏المصاريف الضرورية لإصلاح وتعمير الطريق المشترك يتحملها الشركاء فيه كل منهم بنسبة حصته فيه.</w:t>
      </w:r>
    </w:p>
    <w:p w:rsidR="00D4523B" w:rsidRPr="00A47D51" w:rsidRDefault="00D4523B" w:rsidP="00AF03DF">
      <w:pPr>
        <w:pStyle w:val="Style9"/>
        <w:rPr>
          <w:rtl/>
          <w:lang w:eastAsia="fr-FR"/>
        </w:rPr>
      </w:pPr>
      <w:r w:rsidRPr="00A47D51">
        <w:rPr>
          <w:rtl/>
        </w:rPr>
        <w:t>إذا رفض أحد الشركاء المساهمة في هذه المصاريف جاز لباقي الشركاء القيام بإصلاح الطريق ومطالبته قضائيا بأداء ما يجب عليه من هذه المصاريف.</w:t>
      </w:r>
    </w:p>
    <w:p w:rsidR="00D4523B" w:rsidRPr="00A47D51" w:rsidRDefault="00D4523B" w:rsidP="008D1168">
      <w:pPr>
        <w:pStyle w:val="a2"/>
        <w:rPr>
          <w:color w:val="auto"/>
          <w:rtl/>
          <w:lang w:eastAsia="fr-FR"/>
        </w:rPr>
      </w:pPr>
      <w:bookmarkStart w:id="10" w:name="_Toc361392373"/>
      <w:r w:rsidRPr="00A47D51">
        <w:rPr>
          <w:color w:val="auto"/>
          <w:rtl/>
          <w:lang w:eastAsia="fr-FR"/>
        </w:rPr>
        <w:t>الباب الثاني</w:t>
      </w:r>
      <w:r w:rsidR="00163923" w:rsidRPr="00A47D51">
        <w:rPr>
          <w:rFonts w:hint="cs"/>
          <w:color w:val="auto"/>
          <w:rtl/>
          <w:lang w:eastAsia="fr-FR"/>
        </w:rPr>
        <w:t>:</w:t>
      </w:r>
      <w:r w:rsidR="00AA1B4F" w:rsidRPr="00A47D51">
        <w:rPr>
          <w:rFonts w:hint="cs"/>
          <w:color w:val="auto"/>
          <w:rtl/>
          <w:lang w:eastAsia="fr-FR"/>
        </w:rPr>
        <w:t xml:space="preserve"> </w:t>
      </w:r>
      <w:r w:rsidRPr="00A47D51">
        <w:rPr>
          <w:color w:val="auto"/>
          <w:rtl/>
          <w:lang w:eastAsia="fr-FR"/>
        </w:rPr>
        <w:t>الارتفاقات والتحملات العقارية</w:t>
      </w:r>
      <w:bookmarkEnd w:id="10"/>
    </w:p>
    <w:p w:rsidR="00D4523B" w:rsidRPr="00A47D51" w:rsidRDefault="00D4523B" w:rsidP="007B0698">
      <w:pPr>
        <w:pStyle w:val="a3"/>
        <w:rPr>
          <w:color w:val="auto"/>
          <w:rtl/>
          <w:lang w:eastAsia="fr-FR"/>
        </w:rPr>
      </w:pPr>
      <w:bookmarkStart w:id="11" w:name="_Toc361392374"/>
      <w:r w:rsidRPr="00A47D51">
        <w:rPr>
          <w:color w:val="auto"/>
          <w:rtl/>
          <w:lang w:eastAsia="fr-FR"/>
        </w:rPr>
        <w:t>الفصل الأول</w:t>
      </w:r>
      <w:r w:rsidR="00163923" w:rsidRPr="00A47D51">
        <w:rPr>
          <w:rFonts w:hint="cs"/>
          <w:color w:val="auto"/>
          <w:rtl/>
          <w:lang w:eastAsia="fr-FR"/>
        </w:rPr>
        <w:t xml:space="preserve">: </w:t>
      </w:r>
      <w:r w:rsidRPr="00A47D51">
        <w:rPr>
          <w:color w:val="auto"/>
          <w:rtl/>
          <w:lang w:eastAsia="fr-FR"/>
        </w:rPr>
        <w:t>الارتفاقات</w:t>
      </w:r>
      <w:bookmarkEnd w:id="11"/>
    </w:p>
    <w:p w:rsidR="00D4523B" w:rsidRPr="00A47D51" w:rsidRDefault="00163923" w:rsidP="00F143C5">
      <w:pPr>
        <w:pStyle w:val="a4"/>
        <w:rPr>
          <w:color w:val="auto"/>
          <w:rtl/>
        </w:rPr>
      </w:pPr>
      <w:bookmarkStart w:id="12" w:name="_Toc361392375"/>
      <w:r w:rsidRPr="00A47D51">
        <w:rPr>
          <w:rFonts w:hint="cs"/>
          <w:color w:val="auto"/>
          <w:rtl/>
        </w:rPr>
        <w:t>الفرع</w:t>
      </w:r>
      <w:r w:rsidR="00904984" w:rsidRPr="00A47D51">
        <w:rPr>
          <w:rFonts w:hint="cs"/>
          <w:color w:val="auto"/>
          <w:rtl/>
        </w:rPr>
        <w:t xml:space="preserve"> </w:t>
      </w:r>
      <w:r w:rsidRPr="00A47D51">
        <w:rPr>
          <w:rFonts w:hint="cs"/>
          <w:color w:val="auto"/>
          <w:rtl/>
        </w:rPr>
        <w:t>الأو</w:t>
      </w:r>
      <w:r w:rsidRPr="00A47D51">
        <w:rPr>
          <w:rFonts w:hint="eastAsia"/>
          <w:color w:val="auto"/>
          <w:rtl/>
        </w:rPr>
        <w:t>ل</w:t>
      </w:r>
      <w:r w:rsidRPr="00A47D51">
        <w:rPr>
          <w:rFonts w:hint="cs"/>
          <w:color w:val="auto"/>
          <w:rtl/>
        </w:rPr>
        <w:t xml:space="preserve">: </w:t>
      </w:r>
      <w:r w:rsidR="00D4523B" w:rsidRPr="00A47D51">
        <w:rPr>
          <w:color w:val="auto"/>
          <w:rtl/>
        </w:rPr>
        <w:t>أحكام عامة</w:t>
      </w:r>
      <w:bookmarkEnd w:id="12"/>
    </w:p>
    <w:p w:rsidR="00D4523B" w:rsidRPr="00A47D51" w:rsidRDefault="00D4523B" w:rsidP="00017C1A">
      <w:pPr>
        <w:pStyle w:val="a"/>
        <w:rPr>
          <w:rtl/>
        </w:rPr>
      </w:pPr>
      <w:r w:rsidRPr="00A47D51">
        <w:rPr>
          <w:rtl/>
        </w:rPr>
        <w:t>المادة 37</w:t>
      </w:r>
    </w:p>
    <w:p w:rsidR="00D4523B" w:rsidRPr="00A47D51" w:rsidRDefault="00D4523B" w:rsidP="00AF03DF">
      <w:pPr>
        <w:pStyle w:val="Style9"/>
        <w:rPr>
          <w:rtl/>
          <w:lang w:eastAsia="fr-FR"/>
        </w:rPr>
      </w:pPr>
      <w:r w:rsidRPr="00A47D51">
        <w:rPr>
          <w:rtl/>
        </w:rPr>
        <w:t>الارتفاق حق عيني قوامه تحمل مقرر على عقار من أجل استعمال أو منفعة عقار يملكه شخص آخر</w:t>
      </w:r>
      <w:r w:rsidR="00311E59" w:rsidRPr="00A47D51">
        <w:rPr>
          <w:rFonts w:hint="cs"/>
          <w:rtl/>
        </w:rPr>
        <w:t>.</w:t>
      </w:r>
    </w:p>
    <w:p w:rsidR="00D4523B" w:rsidRPr="00A47D51" w:rsidRDefault="00D4523B" w:rsidP="00017C1A">
      <w:pPr>
        <w:pStyle w:val="a"/>
        <w:rPr>
          <w:rtl/>
        </w:rPr>
      </w:pPr>
      <w:r w:rsidRPr="00A47D51">
        <w:rPr>
          <w:rtl/>
        </w:rPr>
        <w:t>المادة 38</w:t>
      </w:r>
    </w:p>
    <w:p w:rsidR="00D4523B" w:rsidRPr="00A47D51" w:rsidRDefault="00D4523B" w:rsidP="00AF03DF">
      <w:pPr>
        <w:pStyle w:val="Style9"/>
        <w:rPr>
          <w:rFonts w:ascii="Arial" w:hAnsi="Arial" w:cs="Arial"/>
          <w:rtl/>
          <w:lang w:eastAsia="fr-FR"/>
        </w:rPr>
      </w:pPr>
      <w:r w:rsidRPr="00A47D51">
        <w:rPr>
          <w:rtl/>
        </w:rPr>
        <w:t>ينشأ الارتفاق إما عن الوضعية الطبيعية للأماكن أو بحكم القانون أو باتفاق المالكين.</w:t>
      </w:r>
    </w:p>
    <w:p w:rsidR="00D4523B" w:rsidRPr="00A47D51" w:rsidRDefault="00D4523B" w:rsidP="00017C1A">
      <w:pPr>
        <w:pStyle w:val="a"/>
        <w:rPr>
          <w:rtl/>
        </w:rPr>
      </w:pPr>
      <w:r w:rsidRPr="00A47D51">
        <w:rPr>
          <w:rtl/>
        </w:rPr>
        <w:t>المادة 39</w:t>
      </w:r>
    </w:p>
    <w:p w:rsidR="00D4523B" w:rsidRPr="00A47D51" w:rsidRDefault="00D4523B" w:rsidP="00AF03DF">
      <w:pPr>
        <w:pStyle w:val="Style9"/>
        <w:rPr>
          <w:rFonts w:ascii="Arial" w:hAnsi="Arial" w:cs="Arial"/>
          <w:rtl/>
          <w:lang w:eastAsia="fr-FR"/>
        </w:rPr>
      </w:pPr>
      <w:r w:rsidRPr="00A47D51">
        <w:rPr>
          <w:rtl/>
        </w:rPr>
        <w:t>الارتفاقات الطبيعية تحمل تفرضه الوضعية الطبيعية للأم</w:t>
      </w:r>
      <w:r w:rsidR="00CF2687" w:rsidRPr="00A47D51">
        <w:rPr>
          <w:rtl/>
        </w:rPr>
        <w:t>اكن على عقار لفائدة عقار مجاور.</w:t>
      </w:r>
    </w:p>
    <w:p w:rsidR="00D4523B" w:rsidRPr="00A47D51" w:rsidRDefault="00D4523B" w:rsidP="00017C1A">
      <w:pPr>
        <w:pStyle w:val="a"/>
        <w:rPr>
          <w:rtl/>
        </w:rPr>
      </w:pPr>
      <w:r w:rsidRPr="00A47D51">
        <w:rPr>
          <w:rtl/>
        </w:rPr>
        <w:t>المادة 40</w:t>
      </w:r>
    </w:p>
    <w:p w:rsidR="00D4523B" w:rsidRPr="00A47D51" w:rsidRDefault="00D4523B" w:rsidP="00AF03DF">
      <w:pPr>
        <w:pStyle w:val="Style9"/>
        <w:rPr>
          <w:rtl/>
        </w:rPr>
      </w:pPr>
      <w:r w:rsidRPr="00A47D51">
        <w:rPr>
          <w:rtl/>
        </w:rPr>
        <w:t>الارتفاق القانوني هو تحمل يف</w:t>
      </w:r>
      <w:r w:rsidR="00652DFB" w:rsidRPr="00A47D51">
        <w:rPr>
          <w:rtl/>
        </w:rPr>
        <w:t>رضه القانون على عقار.</w:t>
      </w:r>
    </w:p>
    <w:p w:rsidR="00D4523B" w:rsidRPr="00A47D51" w:rsidRDefault="00D4523B" w:rsidP="00AF03DF">
      <w:pPr>
        <w:pStyle w:val="Style9"/>
        <w:rPr>
          <w:rtl/>
          <w:lang w:eastAsia="fr-FR"/>
        </w:rPr>
      </w:pPr>
      <w:r w:rsidRPr="00A47D51">
        <w:rPr>
          <w:rtl/>
        </w:rPr>
        <w:t>ويمكن أن يقرر لمنفعة عامة أو خاصة.</w:t>
      </w:r>
    </w:p>
    <w:p w:rsidR="00D4523B" w:rsidRPr="00A47D51" w:rsidRDefault="00D4523B" w:rsidP="00017C1A">
      <w:pPr>
        <w:pStyle w:val="a"/>
        <w:rPr>
          <w:rtl/>
        </w:rPr>
      </w:pPr>
      <w:r w:rsidRPr="00A47D51">
        <w:rPr>
          <w:rtl/>
        </w:rPr>
        <w:t>المادة 41</w:t>
      </w:r>
    </w:p>
    <w:p w:rsidR="00D4523B" w:rsidRPr="00A47D51" w:rsidRDefault="00D4523B" w:rsidP="00AF03DF">
      <w:pPr>
        <w:pStyle w:val="Style9"/>
        <w:rPr>
          <w:rtl/>
        </w:rPr>
      </w:pPr>
      <w:r w:rsidRPr="00A47D51">
        <w:rPr>
          <w:rtl/>
        </w:rPr>
        <w:t>يجوز لملاك العقارات إحداث ارتفاقات عليها أو لفائدتها وذلك باتفاق فيما بينهم مع مراعاة أحكام القانون.</w:t>
      </w:r>
    </w:p>
    <w:p w:rsidR="00D4523B" w:rsidRPr="00A47D51" w:rsidRDefault="00D4523B" w:rsidP="00AF03DF">
      <w:pPr>
        <w:pStyle w:val="Style9"/>
        <w:rPr>
          <w:rtl/>
        </w:rPr>
      </w:pPr>
      <w:r w:rsidRPr="00A47D51">
        <w:rPr>
          <w:rtl/>
        </w:rPr>
        <w:t>يجب أن يبين في العقد نطاق هذا الحق وكيفية استعماله.</w:t>
      </w:r>
    </w:p>
    <w:p w:rsidR="00D4523B" w:rsidRPr="00A47D51" w:rsidRDefault="00D4523B" w:rsidP="00017C1A">
      <w:pPr>
        <w:pStyle w:val="a"/>
        <w:rPr>
          <w:rtl/>
        </w:rPr>
      </w:pPr>
      <w:r w:rsidRPr="00A47D51">
        <w:rPr>
          <w:rtl/>
        </w:rPr>
        <w:t> المادة 42</w:t>
      </w:r>
    </w:p>
    <w:p w:rsidR="00052A65" w:rsidRPr="00A47D51" w:rsidRDefault="00D4523B" w:rsidP="00AF03DF">
      <w:pPr>
        <w:pStyle w:val="Style9"/>
        <w:rPr>
          <w:rtl/>
        </w:rPr>
      </w:pPr>
      <w:r w:rsidRPr="00A47D51">
        <w:rPr>
          <w:rtl/>
        </w:rPr>
        <w:t xml:space="preserve">يخضع حق الارتفاق للقواعد المبينة في العقد أو في القانون. </w:t>
      </w:r>
    </w:p>
    <w:p w:rsidR="00D4523B" w:rsidRPr="00A47D51" w:rsidRDefault="00D4523B" w:rsidP="00AF03DF">
      <w:pPr>
        <w:pStyle w:val="Style9"/>
        <w:rPr>
          <w:rtl/>
          <w:lang w:eastAsia="fr-FR"/>
        </w:rPr>
      </w:pPr>
      <w:r w:rsidRPr="00A47D51">
        <w:rPr>
          <w:rtl/>
        </w:rPr>
        <w:t>ويخضع في حالة عدم وجود نص في القانون أو شرط في العقد للأعراف المحلية المعمول بها.</w:t>
      </w:r>
    </w:p>
    <w:p w:rsidR="00D4523B" w:rsidRPr="00A47D51" w:rsidRDefault="00D4523B" w:rsidP="00017C1A">
      <w:pPr>
        <w:pStyle w:val="a"/>
        <w:rPr>
          <w:rtl/>
        </w:rPr>
      </w:pPr>
      <w:r w:rsidRPr="00A47D51">
        <w:rPr>
          <w:rtl/>
        </w:rPr>
        <w:t>المادة 43</w:t>
      </w:r>
    </w:p>
    <w:p w:rsidR="00D4523B" w:rsidRPr="00A47D51" w:rsidRDefault="00D4523B" w:rsidP="00AF03DF">
      <w:pPr>
        <w:pStyle w:val="Style9"/>
        <w:rPr>
          <w:rFonts w:ascii="Arial" w:hAnsi="Arial" w:cs="Arial"/>
          <w:rtl/>
          <w:lang w:eastAsia="fr-FR"/>
        </w:rPr>
      </w:pPr>
      <w:r w:rsidRPr="00A47D51">
        <w:rPr>
          <w:rtl/>
        </w:rPr>
        <w:t>إذا تقرر حق الارتفاق لفائدة عقار معين فإنه يخول صاحبه ك</w:t>
      </w:r>
      <w:r w:rsidR="00652DFB" w:rsidRPr="00A47D51">
        <w:rPr>
          <w:rtl/>
        </w:rPr>
        <w:t>ل ما هو لازم لاستعمال هذا الحق.</w:t>
      </w:r>
    </w:p>
    <w:p w:rsidR="00D4523B" w:rsidRPr="00A47D51" w:rsidRDefault="00D4523B" w:rsidP="00017C1A">
      <w:pPr>
        <w:pStyle w:val="a"/>
        <w:rPr>
          <w:rtl/>
        </w:rPr>
      </w:pPr>
      <w:r w:rsidRPr="00A47D51">
        <w:rPr>
          <w:rtl/>
        </w:rPr>
        <w:t>المادة 44</w:t>
      </w:r>
    </w:p>
    <w:p w:rsidR="00D4523B" w:rsidRPr="00A47D51" w:rsidRDefault="00D4523B" w:rsidP="00052A65">
      <w:pPr>
        <w:pStyle w:val="Style9"/>
        <w:rPr>
          <w:rFonts w:ascii="Arial" w:hAnsi="Arial" w:cs="Arial"/>
          <w:rtl/>
          <w:lang w:eastAsia="fr-FR"/>
        </w:rPr>
      </w:pPr>
      <w:r w:rsidRPr="00A47D51">
        <w:rPr>
          <w:rtl/>
        </w:rPr>
        <w:t>يحق لصاحب حق الارتفاق أن يقوم بجميع الأعمال الضرورية لاستعمال حقه وصيانته شرط أن يستعمله بالقدر الذي لا يلحق بالعقار المرتفق به إلا أقل ضرر</w:t>
      </w:r>
      <w:r w:rsidR="00652DFB" w:rsidRPr="00A47D51">
        <w:rPr>
          <w:rFonts w:ascii="Arial" w:hAnsi="Arial" w:cs="Arial"/>
          <w:rtl/>
          <w:lang w:eastAsia="fr-FR"/>
        </w:rPr>
        <w:t>.</w:t>
      </w:r>
    </w:p>
    <w:p w:rsidR="00D4523B" w:rsidRPr="00A47D51" w:rsidRDefault="00D4523B" w:rsidP="00017C1A">
      <w:pPr>
        <w:pStyle w:val="a"/>
        <w:rPr>
          <w:rtl/>
        </w:rPr>
      </w:pPr>
      <w:r w:rsidRPr="00A47D51">
        <w:rPr>
          <w:rtl/>
        </w:rPr>
        <w:t>المادة 45</w:t>
      </w:r>
    </w:p>
    <w:p w:rsidR="00D4523B" w:rsidRPr="00A47D51" w:rsidRDefault="00D4523B" w:rsidP="00AF03DF">
      <w:pPr>
        <w:pStyle w:val="Style9"/>
        <w:rPr>
          <w:rtl/>
          <w:lang w:eastAsia="fr-FR"/>
        </w:rPr>
      </w:pPr>
      <w:r w:rsidRPr="00A47D51">
        <w:rPr>
          <w:rtl/>
        </w:rPr>
        <w:t>لا يكون مالك العقار المرتفق به ملزما بالقيام بأي عمل لمصلحة العقار المرتفق إلا ما كان يقتضيه الاستعمال المألوف لحق الارتفاق.</w:t>
      </w:r>
    </w:p>
    <w:p w:rsidR="00D4523B" w:rsidRPr="00A47D51" w:rsidRDefault="00D4523B" w:rsidP="00017C1A">
      <w:pPr>
        <w:pStyle w:val="a"/>
        <w:rPr>
          <w:rtl/>
        </w:rPr>
      </w:pPr>
      <w:r w:rsidRPr="00A47D51">
        <w:rPr>
          <w:rtl/>
        </w:rPr>
        <w:t>المادة 46</w:t>
      </w:r>
    </w:p>
    <w:p w:rsidR="00D4523B" w:rsidRPr="00A47D51" w:rsidRDefault="00D4523B" w:rsidP="00AF03DF">
      <w:pPr>
        <w:pStyle w:val="Style9"/>
        <w:rPr>
          <w:rtl/>
        </w:rPr>
      </w:pPr>
      <w:r w:rsidRPr="00A47D51">
        <w:rPr>
          <w:rtl/>
        </w:rPr>
        <w:t>نفقة إقامة المنشآت والأعمال الأخرى اللازمة لاستعمال حق الارتفاق وصيانته تقع على عاتق مالك العقار المقرر هذا الحق لفائدت</w:t>
      </w:r>
      <w:r w:rsidR="00862BD8" w:rsidRPr="00A47D51">
        <w:rPr>
          <w:rtl/>
        </w:rPr>
        <w:t>ه ما لم ينص العقد على خلاف ذلك.</w:t>
      </w:r>
    </w:p>
    <w:p w:rsidR="00D4523B" w:rsidRPr="00A47D51" w:rsidRDefault="00D4523B" w:rsidP="00AF03DF">
      <w:pPr>
        <w:pStyle w:val="Style9"/>
        <w:rPr>
          <w:rFonts w:ascii="Arial" w:hAnsi="Arial" w:cs="Arial"/>
          <w:rtl/>
          <w:lang w:eastAsia="fr-FR"/>
        </w:rPr>
      </w:pPr>
      <w:r w:rsidRPr="00A47D51">
        <w:rPr>
          <w:rtl/>
        </w:rPr>
        <w:t>‏إذا كان العقار المرتفق به ينتفع بدوره من تلك المنشآت فإن نفقات أعمال الصيانة تقسم بين الطرفين كل بنسب</w:t>
      </w:r>
      <w:r w:rsidR="00652DFB" w:rsidRPr="00A47D51">
        <w:rPr>
          <w:rtl/>
        </w:rPr>
        <w:t>ة ما يعود عليه من نفع.</w:t>
      </w:r>
    </w:p>
    <w:p w:rsidR="00D4523B" w:rsidRPr="00A47D51" w:rsidRDefault="00D4523B" w:rsidP="00017C1A">
      <w:pPr>
        <w:pStyle w:val="a"/>
        <w:rPr>
          <w:rtl/>
        </w:rPr>
      </w:pPr>
      <w:r w:rsidRPr="00A47D51">
        <w:rPr>
          <w:rtl/>
        </w:rPr>
        <w:t>المادة 47</w:t>
      </w:r>
    </w:p>
    <w:p w:rsidR="00D4523B" w:rsidRPr="00A47D51" w:rsidRDefault="00D4523B" w:rsidP="00AF03DF">
      <w:pPr>
        <w:pStyle w:val="Style9"/>
        <w:rPr>
          <w:rtl/>
        </w:rPr>
      </w:pPr>
      <w:r w:rsidRPr="00A47D51">
        <w:rPr>
          <w:rtl/>
        </w:rPr>
        <w:t>إن صاحب الملك المرتفق به لا يمكنه القيام بأي عمل يرمي إلى الانتقاص من استعمال حق الارتفاق أو جعله أكثر مشقة، ويلتزم على وجه الخصوص بعدم تغيير حالة الأماكن أو نقل استعمال الارتفاق إلى محل آخر غير المكان الذي وضع فيه أول مرة.</w:t>
      </w:r>
    </w:p>
    <w:p w:rsidR="00D4523B" w:rsidRPr="00A47D51" w:rsidRDefault="00D4523B" w:rsidP="00052A65">
      <w:pPr>
        <w:pStyle w:val="Style9"/>
        <w:rPr>
          <w:rFonts w:ascii="Arial" w:hAnsi="Arial" w:cs="Arial"/>
          <w:rtl/>
          <w:lang w:eastAsia="fr-FR"/>
        </w:rPr>
      </w:pPr>
      <w:r w:rsidRPr="00A47D51">
        <w:rPr>
          <w:rtl/>
        </w:rPr>
        <w:t>غير أنه إذا صار الوضع الأول أشد كلفة على صاحب الملك المرتفق به أو مانعا له من القيام بإصلاحات نافعة في ملكه أمكنه أن يعرض على صاحب الملك الآخر مكانا بسهولة المكان الأول لاستعمال حقوقه ولا يمكن لهذا الأخير أن يرفض ذلك، ويجوز أيضا لمالك العقار المرتفق أن يطلب تغيير المكان المعين أصلا لاستعمال حق الارتفاق إذا أثبت أن في ذلك نفعا له وليس فيه أي ضرر بالعقار المرتفق به.</w:t>
      </w:r>
    </w:p>
    <w:p w:rsidR="00D4523B" w:rsidRPr="00A47D51" w:rsidRDefault="00D4523B" w:rsidP="00017C1A">
      <w:pPr>
        <w:pStyle w:val="a"/>
        <w:rPr>
          <w:rtl/>
        </w:rPr>
      </w:pPr>
      <w:r w:rsidRPr="00A47D51">
        <w:rPr>
          <w:rtl/>
        </w:rPr>
        <w:t>المادة 48</w:t>
      </w:r>
    </w:p>
    <w:p w:rsidR="00D4523B" w:rsidRPr="00A47D51" w:rsidRDefault="00D4523B" w:rsidP="005E225E">
      <w:pPr>
        <w:pStyle w:val="Style9"/>
        <w:rPr>
          <w:rtl/>
          <w:lang w:eastAsia="fr-FR"/>
        </w:rPr>
      </w:pPr>
      <w:r w:rsidRPr="00A47D51">
        <w:rPr>
          <w:rtl/>
        </w:rPr>
        <w:t>إذا جزئ العقار الذي كان الارتفاق مقررا له بقي حق الارتفاق مستحقا لكل جزء منه على أن لا يزيد ذلك في عبء التكليف الواقع على العقار المرتفق به.</w:t>
      </w:r>
    </w:p>
    <w:p w:rsidR="00D4523B" w:rsidRPr="00A47D51" w:rsidRDefault="00D4523B" w:rsidP="00017C1A">
      <w:pPr>
        <w:pStyle w:val="a"/>
        <w:rPr>
          <w:rtl/>
        </w:rPr>
      </w:pPr>
      <w:r w:rsidRPr="00A47D51">
        <w:rPr>
          <w:rtl/>
        </w:rPr>
        <w:t>المادة 49</w:t>
      </w:r>
    </w:p>
    <w:p w:rsidR="00D4523B" w:rsidRPr="00A47D51" w:rsidRDefault="00D4523B" w:rsidP="005E225E">
      <w:pPr>
        <w:pStyle w:val="Style9"/>
        <w:rPr>
          <w:rFonts w:ascii="Arial" w:hAnsi="Arial" w:cs="Arial"/>
          <w:rtl/>
          <w:lang w:eastAsia="fr-FR"/>
        </w:rPr>
      </w:pPr>
      <w:r w:rsidRPr="00A47D51">
        <w:rPr>
          <w:rFonts w:ascii="Arial" w:hAnsi="Arial" w:cs="Arial"/>
          <w:rtl/>
          <w:lang w:eastAsia="fr-FR"/>
        </w:rPr>
        <w:t> </w:t>
      </w:r>
      <w:r w:rsidRPr="00A47D51">
        <w:rPr>
          <w:rtl/>
        </w:rPr>
        <w:t>إذا جزئ العقار المرتفق به بقي حق الارتفاق ساريا على الجزء الذي كان يشغله.</w:t>
      </w:r>
    </w:p>
    <w:p w:rsidR="00D4523B" w:rsidRPr="00A47D51" w:rsidRDefault="00D4523B" w:rsidP="00F143C5">
      <w:pPr>
        <w:pStyle w:val="a4"/>
        <w:rPr>
          <w:color w:val="auto"/>
          <w:rtl/>
        </w:rPr>
      </w:pPr>
      <w:bookmarkStart w:id="13" w:name="_Toc361392376"/>
      <w:r w:rsidRPr="00A47D51">
        <w:rPr>
          <w:color w:val="auto"/>
          <w:rtl/>
        </w:rPr>
        <w:t>الفرع الثاني</w:t>
      </w:r>
      <w:r w:rsidR="00163923" w:rsidRPr="00A47D51">
        <w:rPr>
          <w:rFonts w:hint="cs"/>
          <w:color w:val="auto"/>
          <w:rtl/>
        </w:rPr>
        <w:t xml:space="preserve">: </w:t>
      </w:r>
      <w:r w:rsidRPr="00A47D51">
        <w:rPr>
          <w:color w:val="auto"/>
          <w:rtl/>
        </w:rPr>
        <w:t>أنواع حق</w:t>
      </w:r>
      <w:r w:rsidR="007A3A25" w:rsidRPr="00A47D51">
        <w:rPr>
          <w:color w:val="auto"/>
        </w:rPr>
        <w:t xml:space="preserve"> </w:t>
      </w:r>
      <w:r w:rsidRPr="00A47D51">
        <w:rPr>
          <w:color w:val="auto"/>
          <w:rtl/>
        </w:rPr>
        <w:t>الارتفاق</w:t>
      </w:r>
      <w:bookmarkEnd w:id="13"/>
    </w:p>
    <w:p w:rsidR="00D4523B" w:rsidRPr="00A47D51" w:rsidRDefault="00D4523B" w:rsidP="00CF2687">
      <w:pPr>
        <w:pStyle w:val="a5"/>
        <w:rPr>
          <w:color w:val="auto"/>
          <w:sz w:val="34"/>
          <w:szCs w:val="34"/>
          <w:rtl/>
        </w:rPr>
      </w:pPr>
      <w:bookmarkStart w:id="14" w:name="_Toc361392377"/>
      <w:r w:rsidRPr="00A47D51">
        <w:rPr>
          <w:color w:val="auto"/>
          <w:sz w:val="34"/>
          <w:szCs w:val="34"/>
          <w:rtl/>
        </w:rPr>
        <w:t xml:space="preserve">أولا : </w:t>
      </w:r>
      <w:r w:rsidR="0067068D" w:rsidRPr="00A47D51">
        <w:rPr>
          <w:rFonts w:hint="cs"/>
          <w:color w:val="auto"/>
          <w:sz w:val="34"/>
          <w:szCs w:val="34"/>
          <w:rtl/>
        </w:rPr>
        <w:t>حق الشر</w:t>
      </w:r>
      <w:r w:rsidR="0067068D" w:rsidRPr="00A47D51">
        <w:rPr>
          <w:rFonts w:hint="eastAsia"/>
          <w:color w:val="auto"/>
          <w:sz w:val="34"/>
          <w:szCs w:val="34"/>
          <w:rtl/>
        </w:rPr>
        <w:t>ب</w:t>
      </w:r>
      <w:bookmarkEnd w:id="14"/>
    </w:p>
    <w:p w:rsidR="00D4523B" w:rsidRPr="00A47D51" w:rsidRDefault="00D4523B" w:rsidP="00017C1A">
      <w:pPr>
        <w:pStyle w:val="a"/>
        <w:rPr>
          <w:rtl/>
        </w:rPr>
      </w:pPr>
      <w:r w:rsidRPr="00A47D51">
        <w:rPr>
          <w:rtl/>
        </w:rPr>
        <w:t xml:space="preserve"> المادة 50 </w:t>
      </w:r>
    </w:p>
    <w:p w:rsidR="00D4523B" w:rsidRPr="00A47D51" w:rsidRDefault="00D4523B" w:rsidP="00AF03DF">
      <w:pPr>
        <w:pStyle w:val="Style9"/>
        <w:rPr>
          <w:rFonts w:ascii="Arial" w:hAnsi="Arial" w:cs="Arial"/>
          <w:rtl/>
          <w:lang w:eastAsia="fr-FR"/>
        </w:rPr>
      </w:pPr>
      <w:r w:rsidRPr="00A47D51">
        <w:rPr>
          <w:rtl/>
        </w:rPr>
        <w:t>حق الشرب هو نوبة من الماء ينتفع بها لسقي الأراضي وما بها من غرس وشجر.</w:t>
      </w:r>
    </w:p>
    <w:p w:rsidR="00D4523B" w:rsidRPr="00A47D51" w:rsidRDefault="00D4523B" w:rsidP="00017C1A">
      <w:pPr>
        <w:pStyle w:val="a"/>
        <w:rPr>
          <w:rtl/>
        </w:rPr>
      </w:pPr>
      <w:r w:rsidRPr="00A47D51">
        <w:rPr>
          <w:rtl/>
        </w:rPr>
        <w:t xml:space="preserve">المادة 51 </w:t>
      </w:r>
    </w:p>
    <w:p w:rsidR="00D4523B" w:rsidRPr="00A47D51" w:rsidRDefault="00D4523B" w:rsidP="00AF03DF">
      <w:pPr>
        <w:pStyle w:val="Style9"/>
        <w:rPr>
          <w:rtl/>
          <w:lang w:eastAsia="fr-FR"/>
        </w:rPr>
      </w:pPr>
      <w:r w:rsidRPr="00A47D51">
        <w:rPr>
          <w:rtl/>
        </w:rPr>
        <w:t>لكل شخص أن ينتفع من موارد المياه العامة بمختلف وجوه الانتفاع بما في ذلك ري أرضه على أن يتقيد في ذلك بالمقتضيات المنصوص عليها في القوانين المتعلقة بنظام المياه.</w:t>
      </w:r>
    </w:p>
    <w:p w:rsidR="00D4523B" w:rsidRPr="00A47D51" w:rsidRDefault="00D4523B" w:rsidP="00017C1A">
      <w:pPr>
        <w:pStyle w:val="a"/>
        <w:rPr>
          <w:rtl/>
        </w:rPr>
      </w:pPr>
      <w:r w:rsidRPr="00A47D51">
        <w:rPr>
          <w:rtl/>
        </w:rPr>
        <w:t>المادة 52</w:t>
      </w:r>
    </w:p>
    <w:p w:rsidR="00D4523B" w:rsidRPr="00A47D51" w:rsidRDefault="00D4523B" w:rsidP="00AF03DF">
      <w:pPr>
        <w:pStyle w:val="Style9"/>
        <w:rPr>
          <w:rtl/>
        </w:rPr>
      </w:pPr>
      <w:r w:rsidRPr="00A47D51">
        <w:rPr>
          <w:rtl/>
        </w:rPr>
        <w:t>إذا كان مورد الماء خاصا فلا يجوز لأحد أن يكون ل</w:t>
      </w:r>
      <w:r w:rsidR="009A0638" w:rsidRPr="00A47D51">
        <w:rPr>
          <w:rtl/>
        </w:rPr>
        <w:t>ه حق الشرب عليه إلا برضى صاحبه.</w:t>
      </w:r>
    </w:p>
    <w:p w:rsidR="00D4523B" w:rsidRPr="00A47D51" w:rsidRDefault="00D4523B" w:rsidP="00AF03DF">
      <w:pPr>
        <w:pStyle w:val="Style9"/>
        <w:rPr>
          <w:rFonts w:ascii="Arial" w:hAnsi="Arial" w:cs="Arial"/>
          <w:rtl/>
          <w:lang w:eastAsia="fr-FR"/>
        </w:rPr>
      </w:pPr>
      <w:r w:rsidRPr="00A47D51">
        <w:rPr>
          <w:rtl/>
        </w:rPr>
        <w:t>‏ومع ذلك يجوز للملاك المجاورين استغلال مورد الماء فيما تحتاجه أرضهم من ري بعد أن يكون المالك قد استوفى حاجته منه، وعلى الملاك المجاورين في هذه الحالة أن يشتركوا في نفقات إنشاء وصيانة مورد الماء بنسبة مساحة أراضيهم التي تنتفع منه. وكل ذلك مع مراعاة القوانين والأنظمة الجاري بها الع</w:t>
      </w:r>
      <w:r w:rsidR="00360358" w:rsidRPr="00A47D51">
        <w:rPr>
          <w:rtl/>
        </w:rPr>
        <w:t>مل.</w:t>
      </w:r>
    </w:p>
    <w:p w:rsidR="00D4523B" w:rsidRPr="00A47D51" w:rsidRDefault="00D4523B" w:rsidP="00017C1A">
      <w:pPr>
        <w:pStyle w:val="a"/>
        <w:rPr>
          <w:rtl/>
        </w:rPr>
      </w:pPr>
      <w:r w:rsidRPr="00A47D51">
        <w:rPr>
          <w:rtl/>
        </w:rPr>
        <w:t>المادة 53</w:t>
      </w:r>
    </w:p>
    <w:p w:rsidR="00D4523B" w:rsidRPr="00A47D51" w:rsidRDefault="00D4523B" w:rsidP="00AF03DF">
      <w:pPr>
        <w:pStyle w:val="Style9"/>
        <w:rPr>
          <w:rFonts w:ascii="Arial" w:hAnsi="Arial" w:cs="Arial"/>
          <w:rtl/>
          <w:lang w:eastAsia="fr-FR"/>
        </w:rPr>
      </w:pPr>
      <w:r w:rsidRPr="00A47D51">
        <w:rPr>
          <w:rtl/>
        </w:rPr>
        <w:t>إذا كان مورد الماء مشتركا فليس لأحد من الشركاء أن يرتب عليه لفائدة الغير حق الشرب إلا بموافقتهم جميعا.</w:t>
      </w:r>
    </w:p>
    <w:p w:rsidR="00D4523B" w:rsidRPr="00A47D51" w:rsidRDefault="00D4523B" w:rsidP="00017C1A">
      <w:pPr>
        <w:pStyle w:val="a"/>
        <w:rPr>
          <w:rtl/>
        </w:rPr>
      </w:pPr>
      <w:r w:rsidRPr="00A47D51">
        <w:rPr>
          <w:rtl/>
        </w:rPr>
        <w:t>المادة 54</w:t>
      </w:r>
    </w:p>
    <w:p w:rsidR="00D4523B" w:rsidRPr="00A47D51" w:rsidRDefault="00D4523B" w:rsidP="00BD5052">
      <w:pPr>
        <w:pStyle w:val="Style9"/>
        <w:rPr>
          <w:rtl/>
          <w:lang w:eastAsia="fr-FR"/>
        </w:rPr>
      </w:pPr>
      <w:r w:rsidRPr="00A47D51">
        <w:rPr>
          <w:rtl/>
        </w:rPr>
        <w:t>إذا لم يتفق أصحاب حق الشرب على القيام بالإصلاحات الضرورية لموارد المياه أو فروعها أو الجدول المشترك جاز إلزامهم بنسبة مساحة أراضيهم التي تنتفع منها، وذلك بناء على طلب أي واحد منهم.</w:t>
      </w:r>
    </w:p>
    <w:p w:rsidR="00D4523B" w:rsidRPr="00A47D51" w:rsidRDefault="00D4523B" w:rsidP="00017C1A">
      <w:pPr>
        <w:pStyle w:val="a"/>
        <w:rPr>
          <w:rtl/>
        </w:rPr>
      </w:pPr>
      <w:r w:rsidRPr="00A47D51">
        <w:rPr>
          <w:rtl/>
        </w:rPr>
        <w:t>المادة 55</w:t>
      </w:r>
    </w:p>
    <w:p w:rsidR="00D4523B" w:rsidRPr="00A47D51" w:rsidRDefault="00D4523B" w:rsidP="00AF03DF">
      <w:pPr>
        <w:pStyle w:val="Style9"/>
        <w:rPr>
          <w:rtl/>
          <w:lang w:eastAsia="fr-FR"/>
        </w:rPr>
      </w:pPr>
      <w:r w:rsidRPr="00A47D51">
        <w:rPr>
          <w:rtl/>
        </w:rPr>
        <w:t>حق الشرب ينتقل لزوما تبعا لانتقال ملكية الأرض التي تنتفع به.</w:t>
      </w:r>
    </w:p>
    <w:p w:rsidR="00D4523B" w:rsidRPr="00A47D51" w:rsidRDefault="00D4523B" w:rsidP="00CF2687">
      <w:pPr>
        <w:pStyle w:val="a5"/>
        <w:rPr>
          <w:color w:val="auto"/>
          <w:sz w:val="34"/>
          <w:szCs w:val="34"/>
          <w:rtl/>
        </w:rPr>
      </w:pPr>
      <w:bookmarkStart w:id="15" w:name="_Toc361392378"/>
      <w:r w:rsidRPr="00A47D51">
        <w:rPr>
          <w:color w:val="auto"/>
          <w:sz w:val="34"/>
          <w:szCs w:val="34"/>
          <w:rtl/>
        </w:rPr>
        <w:t xml:space="preserve">ثانيا : </w:t>
      </w:r>
      <w:r w:rsidR="0067068D" w:rsidRPr="00A47D51">
        <w:rPr>
          <w:rFonts w:hint="cs"/>
          <w:color w:val="auto"/>
          <w:sz w:val="34"/>
          <w:szCs w:val="34"/>
          <w:rtl/>
        </w:rPr>
        <w:t>حق المجر</w:t>
      </w:r>
      <w:r w:rsidR="0067068D" w:rsidRPr="00A47D51">
        <w:rPr>
          <w:rFonts w:hint="eastAsia"/>
          <w:color w:val="auto"/>
          <w:sz w:val="34"/>
          <w:szCs w:val="34"/>
          <w:rtl/>
        </w:rPr>
        <w:t>ى</w:t>
      </w:r>
      <w:bookmarkEnd w:id="15"/>
      <w:r w:rsidRPr="00A47D51">
        <w:rPr>
          <w:color w:val="auto"/>
          <w:sz w:val="34"/>
          <w:szCs w:val="34"/>
          <w:rtl/>
        </w:rPr>
        <w:t> </w:t>
      </w:r>
    </w:p>
    <w:p w:rsidR="00D4523B" w:rsidRPr="00A47D51" w:rsidRDefault="00D4523B" w:rsidP="00017C1A">
      <w:pPr>
        <w:pStyle w:val="a"/>
        <w:rPr>
          <w:rtl/>
        </w:rPr>
      </w:pPr>
      <w:r w:rsidRPr="00A47D51">
        <w:rPr>
          <w:rtl/>
        </w:rPr>
        <w:t>المادة 56</w:t>
      </w:r>
    </w:p>
    <w:p w:rsidR="00D4523B" w:rsidRPr="00A47D51" w:rsidRDefault="00D4523B" w:rsidP="00AF03DF">
      <w:pPr>
        <w:pStyle w:val="Style9"/>
        <w:rPr>
          <w:rtl/>
        </w:rPr>
      </w:pPr>
      <w:r w:rsidRPr="00A47D51">
        <w:rPr>
          <w:rtl/>
        </w:rPr>
        <w:t>حق المجرى هو الحق في تمرير ماء الري من مورده بأرض الغير للوصول به إلى الأرض المراد سقيها به ‏وذلك</w:t>
      </w:r>
      <w:r w:rsidR="009A0638" w:rsidRPr="00A47D51">
        <w:rPr>
          <w:rtl/>
        </w:rPr>
        <w:t xml:space="preserve"> عبر مجرى أو مواسير.</w:t>
      </w:r>
    </w:p>
    <w:p w:rsidR="00D4523B" w:rsidRPr="00A47D51" w:rsidRDefault="00D4523B" w:rsidP="00017C1A">
      <w:pPr>
        <w:pStyle w:val="a"/>
        <w:rPr>
          <w:rtl/>
        </w:rPr>
      </w:pPr>
      <w:r w:rsidRPr="00A47D51">
        <w:rPr>
          <w:rtl/>
        </w:rPr>
        <w:t xml:space="preserve">المادة 57 </w:t>
      </w:r>
    </w:p>
    <w:p w:rsidR="00D4523B" w:rsidRPr="00A47D51" w:rsidRDefault="00D4523B" w:rsidP="00AF03DF">
      <w:pPr>
        <w:pStyle w:val="Style9"/>
        <w:rPr>
          <w:rtl/>
        </w:rPr>
      </w:pPr>
      <w:r w:rsidRPr="00A47D51">
        <w:rPr>
          <w:rtl/>
        </w:rPr>
        <w:t>لكل مالك أرض يريد أن يسقيها، من مورد له الحق في استعماله، أن يحصل على مرور المياه في الأراضي الواقعة بين أرضه وبين ذلك المورد مقابل تعويض مناسب يدفع مقدما وبشرط أن يقام المجرى وما يلزم للانتفاع به في مكان لا ينتج عنه إلا أق</w:t>
      </w:r>
      <w:r w:rsidR="009A0638" w:rsidRPr="00A47D51">
        <w:rPr>
          <w:rtl/>
        </w:rPr>
        <w:t>ل ضرر.</w:t>
      </w:r>
    </w:p>
    <w:p w:rsidR="00D4523B" w:rsidRPr="00A47D51" w:rsidRDefault="00D4523B" w:rsidP="00AF03DF">
      <w:pPr>
        <w:pStyle w:val="Style9"/>
        <w:rPr>
          <w:rtl/>
          <w:lang w:eastAsia="fr-FR"/>
        </w:rPr>
      </w:pPr>
      <w:r w:rsidRPr="00A47D51">
        <w:rPr>
          <w:rtl/>
        </w:rPr>
        <w:t>لا يجوز لملاك الأراضي منع من ثبت له هذا الحق من تمرير الماء بأراضيهم.</w:t>
      </w:r>
    </w:p>
    <w:p w:rsidR="00D4523B" w:rsidRPr="00A47D51" w:rsidRDefault="00D4523B" w:rsidP="00017C1A">
      <w:pPr>
        <w:pStyle w:val="a"/>
        <w:rPr>
          <w:rtl/>
        </w:rPr>
      </w:pPr>
      <w:r w:rsidRPr="00A47D51">
        <w:rPr>
          <w:rtl/>
        </w:rPr>
        <w:t>المادة 58</w:t>
      </w:r>
    </w:p>
    <w:p w:rsidR="00D4523B" w:rsidRPr="00A47D51" w:rsidRDefault="00D4523B" w:rsidP="00AF03DF">
      <w:pPr>
        <w:pStyle w:val="Style9"/>
        <w:rPr>
          <w:rFonts w:ascii="Arial" w:hAnsi="Arial" w:cs="Arial"/>
          <w:rtl/>
          <w:lang w:eastAsia="fr-FR"/>
        </w:rPr>
      </w:pPr>
      <w:r w:rsidRPr="00A47D51">
        <w:rPr>
          <w:rtl/>
        </w:rPr>
        <w:t>يقع على المستفيد من المجرى عبء تعميره ويتعين عليه أن يتعهده</w:t>
      </w:r>
      <w:r w:rsidR="00AA1B4F" w:rsidRPr="00A47D51">
        <w:rPr>
          <w:rtl/>
        </w:rPr>
        <w:t xml:space="preserve"> </w:t>
      </w:r>
      <w:r w:rsidRPr="00A47D51">
        <w:rPr>
          <w:rtl/>
        </w:rPr>
        <w:t>بالإصلاح والترميم ويتحمل وحده نفقات ذلك ما لم يكن هناك اتفاق مخالف، فإذا امتنع عن الإصلاح والترميم كان لمن تضرر من هذا الامتناع الحق في التعويض.</w:t>
      </w:r>
    </w:p>
    <w:p w:rsidR="00D4523B" w:rsidRPr="00A47D51" w:rsidRDefault="00D4523B" w:rsidP="00017C1A">
      <w:pPr>
        <w:pStyle w:val="a"/>
        <w:rPr>
          <w:rtl/>
        </w:rPr>
      </w:pPr>
      <w:r w:rsidRPr="00A47D51">
        <w:rPr>
          <w:rtl/>
        </w:rPr>
        <w:t xml:space="preserve">المادة 59 </w:t>
      </w:r>
    </w:p>
    <w:p w:rsidR="00D4523B" w:rsidRPr="00A47D51" w:rsidRDefault="00D4523B" w:rsidP="00AF03DF">
      <w:pPr>
        <w:pStyle w:val="Style9"/>
        <w:rPr>
          <w:rFonts w:ascii="Arial" w:hAnsi="Arial" w:cs="Arial"/>
          <w:rtl/>
          <w:lang w:eastAsia="fr-FR"/>
        </w:rPr>
      </w:pPr>
      <w:r w:rsidRPr="00A47D51">
        <w:rPr>
          <w:rtl/>
        </w:rPr>
        <w:t>لا يجوز لمالك الأرض المار بها المجرى أن يمنع صاحب الحق فيه من الدخول إلى أرضه للقيام بالإصلاحات اللازمة. وكل ضرر ينتج عن هذا المنع يتحمل مسؤوليته مالك الأرض.</w:t>
      </w:r>
    </w:p>
    <w:p w:rsidR="00D4523B" w:rsidRPr="00A47D51" w:rsidRDefault="00360358" w:rsidP="00CF2687">
      <w:pPr>
        <w:pStyle w:val="a5"/>
        <w:rPr>
          <w:color w:val="auto"/>
          <w:sz w:val="34"/>
          <w:szCs w:val="34"/>
          <w:rtl/>
        </w:rPr>
      </w:pPr>
      <w:bookmarkStart w:id="16" w:name="_Toc361392379"/>
      <w:r w:rsidRPr="00A47D51">
        <w:rPr>
          <w:rFonts w:hint="cs"/>
          <w:color w:val="auto"/>
          <w:sz w:val="34"/>
          <w:szCs w:val="34"/>
          <w:rtl/>
        </w:rPr>
        <w:t>ثالثا:</w:t>
      </w:r>
      <w:r w:rsidR="00D4523B" w:rsidRPr="00A47D51">
        <w:rPr>
          <w:color w:val="auto"/>
          <w:sz w:val="34"/>
          <w:szCs w:val="34"/>
          <w:rtl/>
        </w:rPr>
        <w:t xml:space="preserve"> حق المسيل أو الصرف</w:t>
      </w:r>
      <w:bookmarkEnd w:id="16"/>
      <w:r w:rsidR="00D4523B" w:rsidRPr="00A47D51">
        <w:rPr>
          <w:color w:val="auto"/>
          <w:sz w:val="34"/>
          <w:szCs w:val="34"/>
          <w:rtl/>
        </w:rPr>
        <w:t> </w:t>
      </w:r>
    </w:p>
    <w:p w:rsidR="00D4523B" w:rsidRPr="00A47D51" w:rsidRDefault="00D4523B" w:rsidP="00017C1A">
      <w:pPr>
        <w:pStyle w:val="a"/>
        <w:rPr>
          <w:rtl/>
        </w:rPr>
      </w:pPr>
      <w:r w:rsidRPr="00A47D51">
        <w:rPr>
          <w:rtl/>
        </w:rPr>
        <w:t>المادة 60</w:t>
      </w:r>
    </w:p>
    <w:p w:rsidR="00D4523B" w:rsidRPr="00A47D51" w:rsidRDefault="00D4523B" w:rsidP="00DB635A">
      <w:pPr>
        <w:pStyle w:val="Style9"/>
        <w:rPr>
          <w:rFonts w:ascii="Arial" w:hAnsi="Arial" w:cs="Arial"/>
          <w:rtl/>
          <w:lang w:eastAsia="fr-FR"/>
        </w:rPr>
      </w:pPr>
      <w:r w:rsidRPr="00A47D51">
        <w:rPr>
          <w:rtl/>
        </w:rPr>
        <w:t>تتلقى الأراضي المنخفضة المياه السائلة سيلا طبيعيا من الأراضي التي تعلوها دون أن تساهم يد الإنسان في إسالتها، ولا يجوز لمالك الأرض المنخفضة أن يقيم سدا لمنع هذا السيل،</w:t>
      </w:r>
      <w:r w:rsidR="00AA1B4F" w:rsidRPr="00A47D51">
        <w:rPr>
          <w:rtl/>
        </w:rPr>
        <w:t xml:space="preserve"> </w:t>
      </w:r>
      <w:r w:rsidRPr="00A47D51">
        <w:rPr>
          <w:rtl/>
        </w:rPr>
        <w:t>كما لا يجوز لمالك الأرض العالية أن يقوم بما من شأنه أن يزيد في عبء الارتفاق الواقع على الأرض المنخفضة.</w:t>
      </w:r>
    </w:p>
    <w:p w:rsidR="00D4523B" w:rsidRPr="00A47D51" w:rsidRDefault="00D4523B" w:rsidP="00017C1A">
      <w:pPr>
        <w:pStyle w:val="a"/>
        <w:rPr>
          <w:rtl/>
        </w:rPr>
      </w:pPr>
      <w:r w:rsidRPr="00A47D51">
        <w:rPr>
          <w:rtl/>
        </w:rPr>
        <w:t xml:space="preserve">المادة 61 </w:t>
      </w:r>
    </w:p>
    <w:p w:rsidR="00D4523B" w:rsidRPr="00A47D51" w:rsidRDefault="00D4523B" w:rsidP="00AF03DF">
      <w:pPr>
        <w:pStyle w:val="Style9"/>
        <w:rPr>
          <w:rtl/>
          <w:lang w:eastAsia="fr-FR"/>
        </w:rPr>
      </w:pPr>
      <w:r w:rsidRPr="00A47D51">
        <w:rPr>
          <w:rtl/>
        </w:rPr>
        <w:t>لكل مالك الحق في استعمال مياه المطر التي تنزل في أرضه والتصرف فيها وإذا كان استعمال تلك المياه والاتجاه المعطى لها يزيد عبء الارتفاق الطبيعي لسيل المياه المبين في المادة أعلاه، فإن لصاحب الأرض المنخفضة الحق في التعويض، وذلك مع مراعاة القوانين والأنظمة الجاري بها العمل.</w:t>
      </w:r>
    </w:p>
    <w:p w:rsidR="00D4523B" w:rsidRPr="00A47D51" w:rsidRDefault="00D4523B" w:rsidP="00017C1A">
      <w:pPr>
        <w:pStyle w:val="a"/>
        <w:rPr>
          <w:rtl/>
        </w:rPr>
      </w:pPr>
      <w:r w:rsidRPr="00A47D51">
        <w:rPr>
          <w:rtl/>
        </w:rPr>
        <w:t xml:space="preserve">المادة 62 </w:t>
      </w:r>
    </w:p>
    <w:p w:rsidR="00D4523B" w:rsidRPr="00A47D51" w:rsidRDefault="00D4523B" w:rsidP="00AF03DF">
      <w:pPr>
        <w:pStyle w:val="Style9"/>
        <w:rPr>
          <w:rtl/>
          <w:lang w:eastAsia="fr-FR"/>
        </w:rPr>
      </w:pPr>
      <w:r w:rsidRPr="00A47D51">
        <w:rPr>
          <w:rtl/>
        </w:rPr>
        <w:t>يجب على مالك الأرض إذا أراد إحداث أبنية عليها أن يقيم سطوحها وشرفاتها بشكل يسمح بمسيل مياه الأمطار ونحوها على أرضه لا على أرض جاره.</w:t>
      </w:r>
    </w:p>
    <w:p w:rsidR="00D4523B" w:rsidRPr="00A47D51" w:rsidRDefault="00D4523B" w:rsidP="00017C1A">
      <w:pPr>
        <w:pStyle w:val="a"/>
        <w:rPr>
          <w:rtl/>
        </w:rPr>
      </w:pPr>
      <w:r w:rsidRPr="00A47D51">
        <w:rPr>
          <w:rtl/>
        </w:rPr>
        <w:t>المادة 63</w:t>
      </w:r>
    </w:p>
    <w:p w:rsidR="00D4523B" w:rsidRPr="00A47D51" w:rsidRDefault="00D4523B" w:rsidP="00AF03DF">
      <w:pPr>
        <w:pStyle w:val="Style9"/>
        <w:rPr>
          <w:rtl/>
        </w:rPr>
      </w:pPr>
      <w:r w:rsidRPr="00A47D51">
        <w:rPr>
          <w:rtl/>
        </w:rPr>
        <w:t>لكل مالك عقار يريد تصريف المياه الزائدة عن حاجته أو غير الصالحة أن يحصل على ممر لها بعقار الغير نظير تعويض مناسب يدفع مقدما.</w:t>
      </w:r>
    </w:p>
    <w:p w:rsidR="00D4523B" w:rsidRPr="00A47D51" w:rsidRDefault="00D4523B" w:rsidP="00DB635A">
      <w:pPr>
        <w:pStyle w:val="Style9"/>
        <w:rPr>
          <w:rtl/>
        </w:rPr>
      </w:pPr>
      <w:r w:rsidRPr="00A47D51">
        <w:rPr>
          <w:rtl/>
        </w:rPr>
        <w:t>يشترط تمرير الماء الزائد عن الحاجة في مكان لا يسبب للعقار المرتفق به إلا أقل ضرر، كما يشترط تمرير الماء غير الصالح في مواسير بحيث لا تتسبب في أي ضرر للعقار المرتفق به.</w:t>
      </w:r>
    </w:p>
    <w:p w:rsidR="00D4523B" w:rsidRPr="00A47D51" w:rsidRDefault="00D4523B" w:rsidP="00AF03DF">
      <w:pPr>
        <w:pStyle w:val="Style9"/>
        <w:rPr>
          <w:rtl/>
          <w:lang w:eastAsia="fr-FR"/>
        </w:rPr>
      </w:pPr>
      <w:r w:rsidRPr="00A47D51">
        <w:rPr>
          <w:rtl/>
        </w:rPr>
        <w:t>تسري على حق الصرف مقتضيات المواد من 56 إلى 59 المتعلقة بحق المجرى.</w:t>
      </w:r>
      <w:r w:rsidRPr="00A47D51">
        <w:rPr>
          <w:rtl/>
          <w:lang w:eastAsia="fr-FR"/>
        </w:rPr>
        <w:t> </w:t>
      </w:r>
    </w:p>
    <w:p w:rsidR="00D4523B" w:rsidRPr="00A47D51" w:rsidRDefault="00D4523B" w:rsidP="00CF2687">
      <w:pPr>
        <w:pStyle w:val="a5"/>
        <w:rPr>
          <w:color w:val="auto"/>
          <w:sz w:val="34"/>
          <w:szCs w:val="34"/>
          <w:rtl/>
        </w:rPr>
      </w:pPr>
      <w:bookmarkStart w:id="17" w:name="_Toc361392380"/>
      <w:r w:rsidRPr="00A47D51">
        <w:rPr>
          <w:color w:val="auto"/>
          <w:sz w:val="34"/>
          <w:szCs w:val="34"/>
          <w:rtl/>
        </w:rPr>
        <w:t xml:space="preserve">رابعا : </w:t>
      </w:r>
      <w:r w:rsidR="0067068D" w:rsidRPr="00A47D51">
        <w:rPr>
          <w:rFonts w:hint="cs"/>
          <w:color w:val="auto"/>
          <w:sz w:val="34"/>
          <w:szCs w:val="34"/>
          <w:rtl/>
        </w:rPr>
        <w:t>حق المرو</w:t>
      </w:r>
      <w:r w:rsidR="0067068D" w:rsidRPr="00A47D51">
        <w:rPr>
          <w:rFonts w:hint="eastAsia"/>
          <w:color w:val="auto"/>
          <w:sz w:val="34"/>
          <w:szCs w:val="34"/>
          <w:rtl/>
        </w:rPr>
        <w:t>ر</w:t>
      </w:r>
      <w:bookmarkEnd w:id="17"/>
      <w:r w:rsidRPr="00A47D51">
        <w:rPr>
          <w:color w:val="auto"/>
          <w:sz w:val="34"/>
          <w:szCs w:val="34"/>
          <w:rtl/>
        </w:rPr>
        <w:t> </w:t>
      </w:r>
    </w:p>
    <w:p w:rsidR="00D4523B" w:rsidRPr="00A47D51" w:rsidRDefault="00D4523B" w:rsidP="00017C1A">
      <w:pPr>
        <w:pStyle w:val="a"/>
        <w:rPr>
          <w:rtl/>
        </w:rPr>
      </w:pPr>
      <w:r w:rsidRPr="00A47D51">
        <w:rPr>
          <w:rtl/>
        </w:rPr>
        <w:t>المادة 64</w:t>
      </w:r>
    </w:p>
    <w:p w:rsidR="00D4523B" w:rsidRPr="00A47D51" w:rsidRDefault="00D4523B" w:rsidP="00AF03DF">
      <w:pPr>
        <w:pStyle w:val="Style9"/>
        <w:rPr>
          <w:rtl/>
        </w:rPr>
      </w:pPr>
      <w:r w:rsidRPr="00A47D51">
        <w:rPr>
          <w:rtl/>
        </w:rPr>
        <w:t>لكل مالك عقار ليس له منفذ إلى الطريق العمومي أو له منفذ غير كاف لاستغلال عقاره أن يحصل على ممر في أرض جاره نظير تعويض مناسب شرط أن يقام هذا الممر في المكان الذي لا يسبب للأرض المرتفق بها إل</w:t>
      </w:r>
      <w:r w:rsidR="009A0638" w:rsidRPr="00A47D51">
        <w:rPr>
          <w:rtl/>
        </w:rPr>
        <w:t>ا أقل ضرر.</w:t>
      </w:r>
    </w:p>
    <w:p w:rsidR="00D4523B" w:rsidRPr="00A47D51" w:rsidRDefault="00D4523B" w:rsidP="00017C1A">
      <w:pPr>
        <w:pStyle w:val="a"/>
        <w:rPr>
          <w:rtl/>
        </w:rPr>
      </w:pPr>
      <w:r w:rsidRPr="00A47D51">
        <w:rPr>
          <w:rtl/>
        </w:rPr>
        <w:t>المادة 65</w:t>
      </w:r>
    </w:p>
    <w:p w:rsidR="00D4523B" w:rsidRPr="00A47D51" w:rsidRDefault="00D4523B" w:rsidP="00AF03DF">
      <w:pPr>
        <w:pStyle w:val="Style9"/>
        <w:rPr>
          <w:rFonts w:ascii="Arial" w:hAnsi="Arial" w:cs="Arial"/>
          <w:rtl/>
          <w:lang w:eastAsia="fr-FR"/>
        </w:rPr>
      </w:pPr>
      <w:r w:rsidRPr="00A47D51">
        <w:rPr>
          <w:rtl/>
        </w:rPr>
        <w:t>إذا تم تقسيم ملك وأصبحت بعض أجزائه محصورة ولا منفذ لها إلى الطريق العمومي، فلا يجوز لملاكها المطالبة بالمرور إلا في الأجزاء التي كانت موضوع التقسيم. فإذا تعذر ذ</w:t>
      </w:r>
      <w:r w:rsidR="00264D5C" w:rsidRPr="00A47D51">
        <w:rPr>
          <w:rtl/>
        </w:rPr>
        <w:t>لك تطبق مقتضيات المادة السابقة.</w:t>
      </w:r>
    </w:p>
    <w:p w:rsidR="00D4523B" w:rsidRPr="00A47D51" w:rsidRDefault="00D4523B" w:rsidP="00CF2687">
      <w:pPr>
        <w:pStyle w:val="a5"/>
        <w:rPr>
          <w:color w:val="auto"/>
          <w:sz w:val="34"/>
          <w:szCs w:val="34"/>
          <w:rtl/>
        </w:rPr>
      </w:pPr>
      <w:bookmarkStart w:id="18" w:name="_Toc361392381"/>
      <w:r w:rsidRPr="00A47D51">
        <w:rPr>
          <w:color w:val="auto"/>
          <w:sz w:val="34"/>
          <w:szCs w:val="34"/>
          <w:rtl/>
        </w:rPr>
        <w:t>خامسا : حق المطل</w:t>
      </w:r>
      <w:bookmarkEnd w:id="18"/>
      <w:r w:rsidRPr="00A47D51">
        <w:rPr>
          <w:color w:val="auto"/>
          <w:sz w:val="34"/>
          <w:szCs w:val="34"/>
          <w:rtl/>
        </w:rPr>
        <w:t> </w:t>
      </w:r>
    </w:p>
    <w:p w:rsidR="00D4523B" w:rsidRPr="00A47D51" w:rsidRDefault="00D4523B" w:rsidP="00017C1A">
      <w:pPr>
        <w:pStyle w:val="a"/>
        <w:rPr>
          <w:rtl/>
        </w:rPr>
      </w:pPr>
      <w:r w:rsidRPr="00A47D51">
        <w:rPr>
          <w:rtl/>
        </w:rPr>
        <w:t>المادة 66</w:t>
      </w:r>
    </w:p>
    <w:p w:rsidR="00D4523B" w:rsidRPr="00A47D51" w:rsidRDefault="00D4523B" w:rsidP="00AF03DF">
      <w:pPr>
        <w:pStyle w:val="Style9"/>
        <w:rPr>
          <w:rtl/>
        </w:rPr>
      </w:pPr>
      <w:r w:rsidRPr="00A47D51">
        <w:rPr>
          <w:rtl/>
        </w:rPr>
        <w:t>لا يجوز لمالك عقار أن يفتح في حائط ملاصق لملك جاره نوافذ أو شبابيك أو أي فتحات مماثلة إلا برضى صاحب الملك المجاور.</w:t>
      </w:r>
    </w:p>
    <w:p w:rsidR="00D4523B" w:rsidRPr="00A47D51" w:rsidRDefault="00D4523B" w:rsidP="00017C1A">
      <w:pPr>
        <w:pStyle w:val="a"/>
        <w:rPr>
          <w:rtl/>
        </w:rPr>
      </w:pPr>
      <w:r w:rsidRPr="00A47D51">
        <w:rPr>
          <w:rtl/>
        </w:rPr>
        <w:t>المادة 67</w:t>
      </w:r>
    </w:p>
    <w:p w:rsidR="00D4523B" w:rsidRPr="00A47D51" w:rsidRDefault="00D4523B" w:rsidP="00AF03DF">
      <w:pPr>
        <w:pStyle w:val="Style9"/>
        <w:rPr>
          <w:rtl/>
          <w:lang w:eastAsia="fr-FR"/>
        </w:rPr>
      </w:pPr>
      <w:r w:rsidRPr="00A47D51">
        <w:rPr>
          <w:rtl/>
        </w:rPr>
        <w:t>يمكن للمالك أن يبني في حدود أرضه دون مراعاة النوافذ والشبابيك المفتوحة على ملكه إلا إذا وجدت اتفاقات مخالفة.</w:t>
      </w:r>
    </w:p>
    <w:p w:rsidR="00D4523B" w:rsidRPr="00A47D51" w:rsidRDefault="00D4523B" w:rsidP="00017C1A">
      <w:pPr>
        <w:pStyle w:val="a"/>
        <w:rPr>
          <w:rtl/>
        </w:rPr>
      </w:pPr>
      <w:r w:rsidRPr="00A47D51">
        <w:rPr>
          <w:rtl/>
        </w:rPr>
        <w:t>المادة 68</w:t>
      </w:r>
    </w:p>
    <w:p w:rsidR="00D4523B" w:rsidRPr="00A47D51" w:rsidRDefault="00D4523B" w:rsidP="00AF03DF">
      <w:pPr>
        <w:pStyle w:val="Style9"/>
        <w:rPr>
          <w:rtl/>
        </w:rPr>
      </w:pPr>
      <w:r w:rsidRPr="00A47D51">
        <w:rPr>
          <w:rtl/>
        </w:rPr>
        <w:t>‏لا يجوز فتح مطلات أو شرفات أو فتحات أخرى مماثلة مواجهة لملك الجار إلا على مسافة مترين، وإذا كانت منحرفة فعلى مسافة متر واحد. ولا يسري هذا المنع على المطلات والشرفات المفتوحة على الطريق العمومية.</w:t>
      </w:r>
    </w:p>
    <w:p w:rsidR="00D4523B" w:rsidRPr="00A47D51" w:rsidRDefault="00D4523B" w:rsidP="00AF03DF">
      <w:pPr>
        <w:pStyle w:val="Style9"/>
        <w:rPr>
          <w:rFonts w:ascii="Arial" w:hAnsi="Arial" w:cs="Arial"/>
          <w:rtl/>
          <w:lang w:eastAsia="fr-FR"/>
        </w:rPr>
      </w:pPr>
      <w:r w:rsidRPr="00A47D51">
        <w:rPr>
          <w:rtl/>
        </w:rPr>
        <w:t> تحسب المسافات المذكورة من ظهر الحائط الذي فتحت فيه المطلات أو من خارج الشرفة، وذلك إلى غاية الخط الفاصل بين الملكين، مع مراعاة النصوص التشريعية والتنظيمية الجاري بها العمل.</w:t>
      </w:r>
    </w:p>
    <w:p w:rsidR="00D4523B" w:rsidRPr="00A47D51" w:rsidRDefault="00D4523B" w:rsidP="00F143C5">
      <w:pPr>
        <w:pStyle w:val="a4"/>
        <w:rPr>
          <w:color w:val="auto"/>
          <w:rtl/>
        </w:rPr>
      </w:pPr>
      <w:bookmarkStart w:id="19" w:name="_Toc361392382"/>
      <w:r w:rsidRPr="00A47D51">
        <w:rPr>
          <w:color w:val="auto"/>
          <w:rtl/>
        </w:rPr>
        <w:t>الفرع الثالث</w:t>
      </w:r>
      <w:r w:rsidR="0067068D" w:rsidRPr="00A47D51">
        <w:rPr>
          <w:rFonts w:hint="cs"/>
          <w:color w:val="auto"/>
          <w:rtl/>
        </w:rPr>
        <w:t xml:space="preserve">: </w:t>
      </w:r>
      <w:r w:rsidRPr="00A47D51">
        <w:rPr>
          <w:color w:val="auto"/>
          <w:rtl/>
        </w:rPr>
        <w:t>انقضاء</w:t>
      </w:r>
      <w:r w:rsidR="003E53B2" w:rsidRPr="00A47D51">
        <w:rPr>
          <w:color w:val="auto"/>
        </w:rPr>
        <w:t xml:space="preserve"> </w:t>
      </w:r>
      <w:r w:rsidRPr="00A47D51">
        <w:rPr>
          <w:color w:val="auto"/>
          <w:rtl/>
        </w:rPr>
        <w:t>الارتفاقات</w:t>
      </w:r>
      <w:bookmarkEnd w:id="19"/>
    </w:p>
    <w:p w:rsidR="00D4523B" w:rsidRPr="00A47D51" w:rsidRDefault="00D4523B" w:rsidP="00017C1A">
      <w:pPr>
        <w:pStyle w:val="a"/>
        <w:rPr>
          <w:rtl/>
        </w:rPr>
      </w:pPr>
      <w:r w:rsidRPr="00A47D51">
        <w:rPr>
          <w:rtl/>
        </w:rPr>
        <w:t>المادة 69</w:t>
      </w:r>
    </w:p>
    <w:p w:rsidR="00D4523B" w:rsidRPr="00A47D51" w:rsidRDefault="00D4523B" w:rsidP="00AF03DF">
      <w:pPr>
        <w:pStyle w:val="Style9"/>
        <w:rPr>
          <w:rtl/>
        </w:rPr>
      </w:pPr>
      <w:r w:rsidRPr="00A47D51">
        <w:rPr>
          <w:rtl/>
        </w:rPr>
        <w:t> ينقضي حق</w:t>
      </w:r>
      <w:r w:rsidR="009A0638" w:rsidRPr="00A47D51">
        <w:rPr>
          <w:rtl/>
        </w:rPr>
        <w:t xml:space="preserve"> الارتفاق بأحد الأسباب الآتية :</w:t>
      </w:r>
    </w:p>
    <w:p w:rsidR="00D4523B" w:rsidRPr="00A47D51" w:rsidRDefault="00D4523B" w:rsidP="00AF03DF">
      <w:pPr>
        <w:pStyle w:val="Style9"/>
        <w:numPr>
          <w:ilvl w:val="0"/>
          <w:numId w:val="5"/>
        </w:numPr>
        <w:rPr>
          <w:rtl/>
        </w:rPr>
      </w:pPr>
      <w:r w:rsidRPr="00A47D51">
        <w:rPr>
          <w:rtl/>
        </w:rPr>
        <w:t>بانتهاء الأجل المحدد له ؛</w:t>
      </w:r>
    </w:p>
    <w:p w:rsidR="00D4523B" w:rsidRPr="00A47D51" w:rsidRDefault="00D4523B" w:rsidP="00AF03DF">
      <w:pPr>
        <w:pStyle w:val="Style9"/>
        <w:numPr>
          <w:ilvl w:val="0"/>
          <w:numId w:val="5"/>
        </w:numPr>
        <w:rPr>
          <w:rtl/>
        </w:rPr>
      </w:pPr>
      <w:r w:rsidRPr="00A47D51">
        <w:rPr>
          <w:rtl/>
        </w:rPr>
        <w:t>‏ بالتنازل عن حق الارتفاق ممن له الحق فيه ؛</w:t>
      </w:r>
    </w:p>
    <w:p w:rsidR="00D4523B" w:rsidRPr="00A47D51" w:rsidRDefault="00D4523B" w:rsidP="00AF03DF">
      <w:pPr>
        <w:pStyle w:val="Style9"/>
        <w:numPr>
          <w:ilvl w:val="0"/>
          <w:numId w:val="5"/>
        </w:numPr>
        <w:rPr>
          <w:rtl/>
        </w:rPr>
      </w:pPr>
      <w:r w:rsidRPr="00A47D51">
        <w:rPr>
          <w:rtl/>
        </w:rPr>
        <w:t xml:space="preserve">باجتماع العقارين في يد مالك </w:t>
      </w:r>
      <w:r w:rsidR="00D87799" w:rsidRPr="00A47D51">
        <w:rPr>
          <w:rFonts w:hint="cs"/>
          <w:rtl/>
        </w:rPr>
        <w:t>واحد</w:t>
      </w:r>
      <w:r w:rsidR="008914AC" w:rsidRPr="00A47D51">
        <w:rPr>
          <w:rFonts w:hint="cs"/>
          <w:rtl/>
        </w:rPr>
        <w:t xml:space="preserve"> </w:t>
      </w:r>
      <w:r w:rsidR="00D87799" w:rsidRPr="00A47D51">
        <w:rPr>
          <w:rFonts w:hint="cs"/>
          <w:rtl/>
        </w:rPr>
        <w:t>؛</w:t>
      </w:r>
    </w:p>
    <w:p w:rsidR="00D4523B" w:rsidRPr="00A47D51" w:rsidRDefault="00D4523B" w:rsidP="00AF03DF">
      <w:pPr>
        <w:pStyle w:val="Style9"/>
        <w:numPr>
          <w:ilvl w:val="0"/>
          <w:numId w:val="5"/>
        </w:numPr>
        <w:rPr>
          <w:rtl/>
        </w:rPr>
      </w:pPr>
      <w:r w:rsidRPr="00A47D51">
        <w:rPr>
          <w:rtl/>
        </w:rPr>
        <w:t>بصيرورة العقار المرتفق أو العقار المرتفق به في وضعية لا يمكن معها استعمال هذا الحق ؛</w:t>
      </w:r>
    </w:p>
    <w:p w:rsidR="00D4523B" w:rsidRPr="00A47D51" w:rsidRDefault="00D4523B" w:rsidP="00AF03DF">
      <w:pPr>
        <w:pStyle w:val="Style9"/>
        <w:numPr>
          <w:ilvl w:val="0"/>
          <w:numId w:val="5"/>
        </w:numPr>
        <w:rPr>
          <w:rtl/>
        </w:rPr>
      </w:pPr>
      <w:r w:rsidRPr="00A47D51">
        <w:rPr>
          <w:rtl/>
        </w:rPr>
        <w:t>‏ بهلاك العقار المرتفق أو</w:t>
      </w:r>
      <w:r w:rsidR="009A0638" w:rsidRPr="00A47D51">
        <w:rPr>
          <w:rtl/>
        </w:rPr>
        <w:t xml:space="preserve"> العقار المرتفق به هلاكا كليا ؛</w:t>
      </w:r>
    </w:p>
    <w:p w:rsidR="00D4523B" w:rsidRPr="00A47D51" w:rsidRDefault="00D4523B" w:rsidP="00AF03DF">
      <w:pPr>
        <w:pStyle w:val="Style9"/>
        <w:numPr>
          <w:ilvl w:val="0"/>
          <w:numId w:val="5"/>
        </w:numPr>
        <w:rPr>
          <w:rFonts w:ascii="Arial" w:hAnsi="Arial" w:cs="Arial"/>
          <w:rtl/>
          <w:lang w:eastAsia="fr-FR"/>
        </w:rPr>
      </w:pPr>
      <w:r w:rsidRPr="00A47D51">
        <w:rPr>
          <w:rtl/>
        </w:rPr>
        <w:t>بزوال الغرض الذي أحدث من أجله.</w:t>
      </w:r>
    </w:p>
    <w:p w:rsidR="00D4523B" w:rsidRPr="00A47D51" w:rsidRDefault="00D4523B" w:rsidP="007B0698">
      <w:pPr>
        <w:pStyle w:val="a3"/>
        <w:rPr>
          <w:color w:val="auto"/>
          <w:rtl/>
          <w:lang w:eastAsia="fr-FR"/>
        </w:rPr>
      </w:pPr>
      <w:bookmarkStart w:id="20" w:name="_Toc361392383"/>
      <w:r w:rsidRPr="00A47D51">
        <w:rPr>
          <w:color w:val="auto"/>
          <w:rtl/>
          <w:lang w:eastAsia="fr-FR"/>
        </w:rPr>
        <w:t>الفصل الثاني</w:t>
      </w:r>
      <w:r w:rsidR="00E95B5B" w:rsidRPr="00A47D51">
        <w:rPr>
          <w:rFonts w:hint="cs"/>
          <w:color w:val="auto"/>
          <w:rtl/>
          <w:lang w:eastAsia="fr-FR"/>
        </w:rPr>
        <w:t>: التحملات العقاري</w:t>
      </w:r>
      <w:r w:rsidR="00E95B5B" w:rsidRPr="00A47D51">
        <w:rPr>
          <w:rFonts w:hint="eastAsia"/>
          <w:color w:val="auto"/>
          <w:rtl/>
          <w:lang w:eastAsia="fr-FR"/>
        </w:rPr>
        <w:t>ة</w:t>
      </w:r>
      <w:bookmarkEnd w:id="20"/>
    </w:p>
    <w:p w:rsidR="00D4523B" w:rsidRPr="00A47D51" w:rsidRDefault="00D4523B" w:rsidP="00017C1A">
      <w:pPr>
        <w:pStyle w:val="a"/>
        <w:rPr>
          <w:rtl/>
        </w:rPr>
      </w:pPr>
      <w:r w:rsidRPr="00A47D51">
        <w:rPr>
          <w:rtl/>
        </w:rPr>
        <w:t> المادة 70</w:t>
      </w:r>
    </w:p>
    <w:p w:rsidR="00D4523B" w:rsidRPr="00A47D51" w:rsidRDefault="00D4523B" w:rsidP="00AF03DF">
      <w:pPr>
        <w:pStyle w:val="Style9"/>
        <w:rPr>
          <w:rtl/>
          <w:lang w:eastAsia="fr-FR"/>
        </w:rPr>
      </w:pPr>
      <w:r w:rsidRPr="00A47D51">
        <w:rPr>
          <w:rtl/>
        </w:rPr>
        <w:t>للجار أن يجبر جاره على تعيين حدود لأملاكهما المتلاصقة، وتكون نفقات التحديد مشتركة بينهما.</w:t>
      </w:r>
    </w:p>
    <w:p w:rsidR="00D4523B" w:rsidRPr="00A47D51" w:rsidRDefault="00D4523B" w:rsidP="00017C1A">
      <w:pPr>
        <w:pStyle w:val="a"/>
        <w:rPr>
          <w:rtl/>
        </w:rPr>
      </w:pPr>
      <w:r w:rsidRPr="00A47D51">
        <w:rPr>
          <w:rtl/>
        </w:rPr>
        <w:t>المادة 71</w:t>
      </w:r>
    </w:p>
    <w:p w:rsidR="00D4523B" w:rsidRPr="00A47D51" w:rsidRDefault="00D4523B" w:rsidP="00AF03DF">
      <w:pPr>
        <w:pStyle w:val="Style9"/>
        <w:rPr>
          <w:rtl/>
        </w:rPr>
      </w:pPr>
      <w:r w:rsidRPr="00A47D51">
        <w:rPr>
          <w:rtl/>
          <w:lang w:eastAsia="fr-FR"/>
        </w:rPr>
        <w:t>‏</w:t>
      </w:r>
      <w:r w:rsidRPr="00A47D51">
        <w:rPr>
          <w:rtl/>
        </w:rPr>
        <w:t>ليس للجيران أن يطالبوا بإزالة مضار الجوار المألوفة التي لا يمكن تجنبها وإنما لهم أن يطالبوا بإزالة المضار التي تتجاوز الحد المألوف على أن يراعى في ذلك العرف وطبيعة العقارات وموقع كل منها بالنسبة للآخر والغرض الذي خصصت له.</w:t>
      </w:r>
    </w:p>
    <w:p w:rsidR="00D4523B" w:rsidRPr="00A47D51" w:rsidRDefault="00D4523B" w:rsidP="00AF03DF">
      <w:pPr>
        <w:pStyle w:val="Style9"/>
        <w:rPr>
          <w:rtl/>
          <w:lang w:eastAsia="fr-FR"/>
        </w:rPr>
      </w:pPr>
      <w:r w:rsidRPr="00A47D51">
        <w:rPr>
          <w:rtl/>
        </w:rPr>
        <w:t>لا يحول الترخيص الصادر من السلطات المختصة دون استعمال الحق في المطالبة بإزالة الضرر.</w:t>
      </w:r>
    </w:p>
    <w:p w:rsidR="00D4523B" w:rsidRPr="00A47D51" w:rsidRDefault="00D4523B" w:rsidP="00017C1A">
      <w:pPr>
        <w:pStyle w:val="a"/>
        <w:rPr>
          <w:rtl/>
        </w:rPr>
      </w:pPr>
      <w:r w:rsidRPr="00A47D51">
        <w:rPr>
          <w:rtl/>
        </w:rPr>
        <w:t>المادة 72</w:t>
      </w:r>
    </w:p>
    <w:p w:rsidR="00D4523B" w:rsidRPr="00A47D51" w:rsidRDefault="00D4523B" w:rsidP="00AF03DF">
      <w:pPr>
        <w:pStyle w:val="Style9"/>
        <w:rPr>
          <w:rtl/>
        </w:rPr>
      </w:pPr>
      <w:r w:rsidRPr="00A47D51">
        <w:rPr>
          <w:rtl/>
        </w:rPr>
        <w:t> على المالك أن لا يغرس أشجارا أو شجيرات أو أغراسا على حدود أرضه أو يعوضها إذا ماتت أو قطعت أو قلعت دون مراعا</w:t>
      </w:r>
      <w:r w:rsidR="007713E9" w:rsidRPr="00A47D51">
        <w:rPr>
          <w:rtl/>
        </w:rPr>
        <w:t>ة المسافات التي تحددها الأنظمة.</w:t>
      </w:r>
    </w:p>
    <w:p w:rsidR="00D4523B" w:rsidRPr="00A47D51" w:rsidRDefault="00D4523B" w:rsidP="008914AC">
      <w:pPr>
        <w:pStyle w:val="Style9"/>
        <w:rPr>
          <w:rtl/>
        </w:rPr>
      </w:pPr>
      <w:r w:rsidRPr="00A47D51">
        <w:rPr>
          <w:rtl/>
        </w:rPr>
        <w:t>فإذا لم تكن هناك أنظمة تحدد المسافات، وجب عليه أن يغرسها بعيدا عن الحد الذي يفصل أرضه عن أرض جاره بمسافة لا تقل عن مترين اثنين إذا كانت المغروسات مما يفوق ارتفاعها مترين، وعن نصف متر إذا كانت مما دون ذلك.</w:t>
      </w:r>
    </w:p>
    <w:p w:rsidR="00D4523B" w:rsidRPr="00A47D51" w:rsidRDefault="00D4523B" w:rsidP="00AF03DF">
      <w:pPr>
        <w:pStyle w:val="Style9"/>
        <w:rPr>
          <w:rtl/>
        </w:rPr>
      </w:pPr>
      <w:r w:rsidRPr="00A47D51">
        <w:rPr>
          <w:rtl/>
        </w:rPr>
        <w:t xml:space="preserve">يمكن أن تغرس الأشجار والشجيرات والأغراس على جهتي الحائط الفاصل بين عقارين دون أن يكون من اللازم مراعاة أي مسافة. غير أنه لا يجوز أن تعلو قمة الحائط. </w:t>
      </w:r>
    </w:p>
    <w:p w:rsidR="00D4523B" w:rsidRPr="00A47D51" w:rsidRDefault="00D4523B" w:rsidP="00AF03DF">
      <w:pPr>
        <w:pStyle w:val="Style9"/>
        <w:rPr>
          <w:rFonts w:ascii="Arial" w:hAnsi="Arial" w:cs="Arial"/>
          <w:rtl/>
          <w:lang w:eastAsia="fr-FR"/>
        </w:rPr>
      </w:pPr>
      <w:r w:rsidRPr="00A47D51">
        <w:rPr>
          <w:rtl/>
        </w:rPr>
        <w:t>وللجار حق المطالبة برفع ما قد تسببه من أضرار.</w:t>
      </w:r>
    </w:p>
    <w:p w:rsidR="00D4523B" w:rsidRPr="00A47D51" w:rsidRDefault="00D4523B" w:rsidP="00017C1A">
      <w:pPr>
        <w:pStyle w:val="a"/>
        <w:rPr>
          <w:rtl/>
        </w:rPr>
      </w:pPr>
      <w:r w:rsidRPr="00A47D51">
        <w:rPr>
          <w:rtl/>
        </w:rPr>
        <w:t>المادة 73</w:t>
      </w:r>
    </w:p>
    <w:p w:rsidR="00D4523B" w:rsidRPr="00A47D51" w:rsidRDefault="00D4523B" w:rsidP="00AF03DF">
      <w:pPr>
        <w:pStyle w:val="Style9"/>
        <w:rPr>
          <w:rtl/>
        </w:rPr>
      </w:pPr>
      <w:r w:rsidRPr="00A47D51">
        <w:rPr>
          <w:rtl/>
        </w:rPr>
        <w:t>لا يجوز للجار أن يغرس أشجارا بجوار بناء جاره إذا كانت هذه الأشجار تمتد جذورها، فإذا غرسها فإنه يحق لمالك هذا البناء المطالبة بقلعها.</w:t>
      </w:r>
    </w:p>
    <w:p w:rsidR="00D4523B" w:rsidRPr="00A47D51" w:rsidRDefault="00D4523B" w:rsidP="00017C1A">
      <w:pPr>
        <w:pStyle w:val="a"/>
        <w:rPr>
          <w:rtl/>
        </w:rPr>
      </w:pPr>
      <w:r w:rsidRPr="00A47D51">
        <w:rPr>
          <w:rtl/>
        </w:rPr>
        <w:t>المادة 74</w:t>
      </w:r>
    </w:p>
    <w:p w:rsidR="00D4523B" w:rsidRPr="00A47D51" w:rsidRDefault="00D4523B" w:rsidP="00AF03DF">
      <w:pPr>
        <w:pStyle w:val="Style9"/>
        <w:rPr>
          <w:rtl/>
        </w:rPr>
      </w:pPr>
      <w:r w:rsidRPr="00A47D51">
        <w:rPr>
          <w:rtl/>
        </w:rPr>
        <w:t>إذا امتدت أغصان الأشجار فوق أرض الجار فله أن يطالب بقطعها إلى الحد الذي تستوي فيه مع حدود أرضه وتكون له الثمار التي تسقط منها طبيعيا.</w:t>
      </w:r>
    </w:p>
    <w:p w:rsidR="00D4523B" w:rsidRPr="00A47D51" w:rsidRDefault="00D4523B" w:rsidP="00AF03DF">
      <w:pPr>
        <w:pStyle w:val="Style9"/>
        <w:rPr>
          <w:rtl/>
        </w:rPr>
      </w:pPr>
      <w:r w:rsidRPr="00A47D51">
        <w:rPr>
          <w:rtl/>
        </w:rPr>
        <w:t>كما يجوز لهذا الجار أن يقطعها بنفسه إذا خشي</w:t>
      </w:r>
      <w:r w:rsidR="007713E9" w:rsidRPr="00A47D51">
        <w:rPr>
          <w:rtl/>
        </w:rPr>
        <w:t xml:space="preserve"> أن يصيبها ضرر من ذلك.</w:t>
      </w:r>
    </w:p>
    <w:p w:rsidR="00D4523B" w:rsidRPr="00A47D51" w:rsidRDefault="00D4523B" w:rsidP="00AF03DF">
      <w:pPr>
        <w:pStyle w:val="Style9"/>
        <w:rPr>
          <w:rtl/>
        </w:rPr>
      </w:pPr>
      <w:r w:rsidRPr="00A47D51">
        <w:rPr>
          <w:rtl/>
        </w:rPr>
        <w:t>ويسري نفس الحكم في حالة امت</w:t>
      </w:r>
      <w:r w:rsidR="007713E9" w:rsidRPr="00A47D51">
        <w:rPr>
          <w:rtl/>
        </w:rPr>
        <w:t>داد جذور الأشجار إلى أرض الجار.</w:t>
      </w:r>
    </w:p>
    <w:p w:rsidR="00D4523B" w:rsidRPr="00A47D51" w:rsidRDefault="00D4523B" w:rsidP="00EE0E2B">
      <w:pPr>
        <w:pStyle w:val="Style9"/>
        <w:rPr>
          <w:rFonts w:ascii="Arial" w:hAnsi="Arial" w:cs="Arial"/>
          <w:rtl/>
          <w:lang w:eastAsia="fr-FR"/>
        </w:rPr>
      </w:pPr>
      <w:r w:rsidRPr="00A47D51">
        <w:rPr>
          <w:rtl/>
        </w:rPr>
        <w:t>‏إذا امتدت أغصان الأشجار أو جذورها على الطرق أو جنباتها جاز لكل ذي مصلحة المطالبة بقطعها.</w:t>
      </w:r>
    </w:p>
    <w:p w:rsidR="00D4523B" w:rsidRPr="00A47D51" w:rsidRDefault="00D4523B" w:rsidP="00017C1A">
      <w:pPr>
        <w:pStyle w:val="a"/>
        <w:rPr>
          <w:rtl/>
        </w:rPr>
      </w:pPr>
      <w:r w:rsidRPr="00A47D51">
        <w:rPr>
          <w:rtl/>
        </w:rPr>
        <w:t xml:space="preserve">المادة 75 </w:t>
      </w:r>
    </w:p>
    <w:p w:rsidR="00D4523B" w:rsidRPr="00A47D51" w:rsidRDefault="00D4523B" w:rsidP="00AF03DF">
      <w:pPr>
        <w:pStyle w:val="Style9"/>
        <w:rPr>
          <w:rFonts w:ascii="Arial" w:hAnsi="Arial" w:cs="Arial"/>
          <w:rtl/>
          <w:lang w:eastAsia="fr-FR"/>
        </w:rPr>
      </w:pPr>
      <w:r w:rsidRPr="00A47D51">
        <w:rPr>
          <w:rtl/>
        </w:rPr>
        <w:t>إذا أحدث الغير بناء بجوار عقار يتصرف فيه مالكه تصرفا مشروعا فليس لمحدثه أن يدعي الضرر من الوضع القديم وإنما عليه أن يدفع الضرر الذي أحدثه بنفسه.</w:t>
      </w:r>
    </w:p>
    <w:p w:rsidR="00D4523B" w:rsidRPr="00A47D51" w:rsidRDefault="00D4523B" w:rsidP="00017C1A">
      <w:pPr>
        <w:pStyle w:val="a"/>
        <w:rPr>
          <w:rtl/>
          <w:lang w:bidi="ar-MA"/>
        </w:rPr>
      </w:pPr>
      <w:r w:rsidRPr="00A47D51">
        <w:rPr>
          <w:rtl/>
        </w:rPr>
        <w:t>المادة 76</w:t>
      </w:r>
    </w:p>
    <w:p w:rsidR="00D4523B" w:rsidRPr="00A47D51" w:rsidRDefault="00D4523B" w:rsidP="00AF03DF">
      <w:pPr>
        <w:pStyle w:val="Style9"/>
        <w:rPr>
          <w:rtl/>
        </w:rPr>
      </w:pPr>
      <w:r w:rsidRPr="00A47D51">
        <w:rPr>
          <w:rtl/>
        </w:rPr>
        <w:t>يحق للمالك أن يسور ملكه على أن لا يحول ذلك دون استعمال مالك عقار مجاور لحقوقه، ولا يجوز له أن يهدم الحائط المقام مختارا دون عذر قوي إن كان هذا يضر بالجار الذي يستتر ملكه بهذا الحائط.</w:t>
      </w:r>
    </w:p>
    <w:p w:rsidR="00D4523B" w:rsidRPr="00A47D51" w:rsidRDefault="00D4523B" w:rsidP="00AF03DF">
      <w:pPr>
        <w:pStyle w:val="Style9"/>
        <w:rPr>
          <w:rFonts w:ascii="Arial" w:hAnsi="Arial" w:cs="Arial"/>
          <w:rtl/>
          <w:lang w:eastAsia="fr-FR"/>
        </w:rPr>
      </w:pPr>
      <w:r w:rsidRPr="00A47D51">
        <w:rPr>
          <w:rtl/>
        </w:rPr>
        <w:t>ليس للجار أن يجبر جاره على تسوير أرضه إلا إذا تضرر من ذلك.</w:t>
      </w:r>
    </w:p>
    <w:p w:rsidR="00D4523B" w:rsidRPr="00A47D51" w:rsidRDefault="00D4523B" w:rsidP="00017C1A">
      <w:pPr>
        <w:pStyle w:val="a"/>
        <w:rPr>
          <w:rtl/>
        </w:rPr>
      </w:pPr>
      <w:r w:rsidRPr="00A47D51">
        <w:rPr>
          <w:rtl/>
        </w:rPr>
        <w:t>المادة 77</w:t>
      </w:r>
    </w:p>
    <w:p w:rsidR="00D4523B" w:rsidRPr="00A47D51" w:rsidRDefault="00D4523B" w:rsidP="00AF03DF">
      <w:pPr>
        <w:pStyle w:val="Style9"/>
        <w:rPr>
          <w:rtl/>
        </w:rPr>
      </w:pPr>
      <w:r w:rsidRPr="00A47D51">
        <w:rPr>
          <w:rtl/>
        </w:rPr>
        <w:t>يجب أن تقام المصانع وغيرها من المحلات المضرة بالصحة أو الخطرة أو المقلقة للراحة، بالمواصفات وعلى المسافات وداخل المناطق المنصوص عليها في القانون.</w:t>
      </w:r>
    </w:p>
    <w:p w:rsidR="00D4523B" w:rsidRPr="00A47D51" w:rsidRDefault="00D4523B" w:rsidP="00AF03DF">
      <w:pPr>
        <w:pStyle w:val="Style9"/>
        <w:rPr>
          <w:rFonts w:ascii="Arial" w:hAnsi="Arial" w:cs="Arial"/>
          <w:rtl/>
          <w:lang w:eastAsia="fr-FR"/>
        </w:rPr>
      </w:pPr>
      <w:r w:rsidRPr="00A47D51">
        <w:rPr>
          <w:rtl/>
        </w:rPr>
        <w:t>كما يجب على مالكيها اتخاذ الاحتياط</w:t>
      </w:r>
      <w:r w:rsidR="00EC07C8" w:rsidRPr="00A47D51">
        <w:rPr>
          <w:rFonts w:hint="cs"/>
          <w:rtl/>
        </w:rPr>
        <w:t>ي</w:t>
      </w:r>
      <w:r w:rsidRPr="00A47D51">
        <w:rPr>
          <w:rtl/>
        </w:rPr>
        <w:t>ات اللازمة للحفاظ على البيئة والحيلولة دون الإضرار بأي أحد مع مراعاة القوانين الجاري بها العمل في هذا الباب.</w:t>
      </w:r>
    </w:p>
    <w:p w:rsidR="00D4523B" w:rsidRPr="00A47D51" w:rsidRDefault="00D4523B" w:rsidP="00017C1A">
      <w:pPr>
        <w:pStyle w:val="a"/>
        <w:rPr>
          <w:rtl/>
        </w:rPr>
      </w:pPr>
      <w:r w:rsidRPr="00A47D51">
        <w:rPr>
          <w:rtl/>
        </w:rPr>
        <w:t>المادة 78</w:t>
      </w:r>
    </w:p>
    <w:p w:rsidR="00D4523B" w:rsidRPr="00A47D51" w:rsidRDefault="00D4523B" w:rsidP="00AF03DF">
      <w:pPr>
        <w:pStyle w:val="Style9"/>
        <w:rPr>
          <w:rtl/>
        </w:rPr>
      </w:pPr>
      <w:r w:rsidRPr="00A47D51">
        <w:rPr>
          <w:rtl/>
        </w:rPr>
        <w:t xml:space="preserve">لمالك العقار أو حائزه الذي يخشى لأسباب جدية انهيار بناء مجاور أو تهدمه الجزئي أن يطلب من مالكه أو </w:t>
      </w:r>
      <w:r w:rsidR="007713E9" w:rsidRPr="00A47D51">
        <w:rPr>
          <w:rtl/>
        </w:rPr>
        <w:t>حائزه اتخاذ ما يلزم لمنع سقوطه.</w:t>
      </w:r>
    </w:p>
    <w:p w:rsidR="00D4523B" w:rsidRPr="00A47D51" w:rsidRDefault="00D4523B" w:rsidP="00AF03DF">
      <w:pPr>
        <w:pStyle w:val="Style9"/>
        <w:rPr>
          <w:rtl/>
        </w:rPr>
      </w:pPr>
      <w:r w:rsidRPr="00A47D51">
        <w:rPr>
          <w:rtl/>
        </w:rPr>
        <w:t>لمالك العقار أو حائزه المهدد بالضرر من جراء حفر أو أعمال أخرى تجري بالعقار المجاور أن يطالب المالك أو القائم بالأشغال باتخاذ ما يلزم لمنع حدوث الضرر وله أن يطلب وقف تلك الأشغال.</w:t>
      </w:r>
    </w:p>
    <w:p w:rsidR="00D4523B" w:rsidRPr="00A47D51" w:rsidRDefault="00D4523B" w:rsidP="00AF03DF">
      <w:pPr>
        <w:pStyle w:val="Style9"/>
        <w:rPr>
          <w:rtl/>
        </w:rPr>
      </w:pPr>
      <w:r w:rsidRPr="00A47D51">
        <w:rPr>
          <w:rtl/>
        </w:rPr>
        <w:t>يختص قاضي المستعجلات بالنظر في الطلبات الرامية إلى الأمر باتخاذ ما يلزم لمنع سقوط البناء أو الأمر بإيقاف الأشغال.</w:t>
      </w:r>
    </w:p>
    <w:p w:rsidR="00D4523B" w:rsidRPr="00A47D51" w:rsidRDefault="00D4523B" w:rsidP="008D1168">
      <w:pPr>
        <w:pStyle w:val="a2"/>
        <w:rPr>
          <w:color w:val="auto"/>
          <w:rtl/>
          <w:lang w:eastAsia="fr-FR"/>
        </w:rPr>
      </w:pPr>
      <w:bookmarkStart w:id="21" w:name="_Toc361392384"/>
      <w:r w:rsidRPr="00A47D51">
        <w:rPr>
          <w:color w:val="auto"/>
          <w:rtl/>
          <w:lang w:eastAsia="fr-FR"/>
        </w:rPr>
        <w:t>الباب الثالث</w:t>
      </w:r>
      <w:r w:rsidR="00E95B5B" w:rsidRPr="00A47D51">
        <w:rPr>
          <w:rFonts w:hint="cs"/>
          <w:color w:val="auto"/>
          <w:rtl/>
          <w:lang w:eastAsia="fr-FR"/>
        </w:rPr>
        <w:t xml:space="preserve">: </w:t>
      </w:r>
      <w:r w:rsidRPr="00A47D51">
        <w:rPr>
          <w:color w:val="auto"/>
          <w:rtl/>
          <w:lang w:eastAsia="fr-FR"/>
        </w:rPr>
        <w:t>حق الانتفاع</w:t>
      </w:r>
      <w:bookmarkEnd w:id="21"/>
    </w:p>
    <w:p w:rsidR="00D4523B" w:rsidRPr="00A47D51" w:rsidRDefault="00D4523B" w:rsidP="007B0698">
      <w:pPr>
        <w:pStyle w:val="a3"/>
        <w:rPr>
          <w:color w:val="auto"/>
          <w:rtl/>
          <w:lang w:eastAsia="fr-FR"/>
        </w:rPr>
      </w:pPr>
      <w:bookmarkStart w:id="22" w:name="_Toc361392385"/>
      <w:r w:rsidRPr="00A47D51">
        <w:rPr>
          <w:color w:val="auto"/>
          <w:rtl/>
          <w:lang w:eastAsia="fr-FR"/>
        </w:rPr>
        <w:t>الفصل الأول</w:t>
      </w:r>
      <w:r w:rsidR="00E95B5B" w:rsidRPr="00A47D51">
        <w:rPr>
          <w:rFonts w:hint="cs"/>
          <w:color w:val="auto"/>
          <w:rtl/>
          <w:lang w:eastAsia="fr-FR"/>
        </w:rPr>
        <w:t xml:space="preserve">: </w:t>
      </w:r>
      <w:r w:rsidRPr="00A47D51">
        <w:rPr>
          <w:color w:val="auto"/>
          <w:rtl/>
          <w:lang w:eastAsia="fr-FR"/>
        </w:rPr>
        <w:t>أحكام عامة</w:t>
      </w:r>
      <w:bookmarkEnd w:id="22"/>
    </w:p>
    <w:p w:rsidR="00D4523B" w:rsidRPr="00A47D51" w:rsidRDefault="00D4523B" w:rsidP="00017C1A">
      <w:pPr>
        <w:pStyle w:val="a"/>
        <w:rPr>
          <w:rtl/>
        </w:rPr>
      </w:pPr>
      <w:r w:rsidRPr="00A47D51">
        <w:rPr>
          <w:rtl/>
        </w:rPr>
        <w:t>المادة 79</w:t>
      </w:r>
    </w:p>
    <w:p w:rsidR="00D4523B" w:rsidRPr="00A47D51" w:rsidRDefault="00D4523B" w:rsidP="00AF03DF">
      <w:pPr>
        <w:pStyle w:val="Style9"/>
        <w:rPr>
          <w:rFonts w:ascii="Arial" w:hAnsi="Arial" w:cs="Arial"/>
          <w:rtl/>
          <w:lang w:eastAsia="fr-FR"/>
        </w:rPr>
      </w:pPr>
      <w:r w:rsidRPr="00A47D51">
        <w:rPr>
          <w:rtl/>
        </w:rPr>
        <w:t>الانتفاع حق عيني يخول للمنتفع استعمال عقار على ملك الغير واستغلاله، وتنقضي مدته لزوما بموت المنتفع.</w:t>
      </w:r>
    </w:p>
    <w:p w:rsidR="00D4523B" w:rsidRPr="00A47D51" w:rsidRDefault="00D4523B" w:rsidP="00017C1A">
      <w:pPr>
        <w:pStyle w:val="a"/>
        <w:rPr>
          <w:rtl/>
        </w:rPr>
      </w:pPr>
      <w:r w:rsidRPr="00A47D51">
        <w:rPr>
          <w:rtl/>
        </w:rPr>
        <w:t xml:space="preserve">المادة 80 </w:t>
      </w:r>
    </w:p>
    <w:p w:rsidR="00D4523B" w:rsidRPr="00A47D51" w:rsidRDefault="00D4523B" w:rsidP="00AF03DF">
      <w:pPr>
        <w:pStyle w:val="Style9"/>
        <w:rPr>
          <w:rFonts w:ascii="Arial" w:hAnsi="Arial" w:cs="Arial"/>
          <w:rtl/>
          <w:lang w:eastAsia="fr-FR"/>
        </w:rPr>
      </w:pPr>
      <w:r w:rsidRPr="00A47D51">
        <w:rPr>
          <w:rtl/>
        </w:rPr>
        <w:t> ينشأ حق الانتفاع بإرادة الأطراف أو بحكم القانون وي</w:t>
      </w:r>
      <w:r w:rsidR="00264D5C" w:rsidRPr="00A47D51">
        <w:rPr>
          <w:rtl/>
        </w:rPr>
        <w:t>مكن أن يكون مقيدا بأجل أو بشرط.</w:t>
      </w:r>
    </w:p>
    <w:p w:rsidR="00D4523B" w:rsidRPr="00A47D51" w:rsidRDefault="00D4523B" w:rsidP="00017C1A">
      <w:pPr>
        <w:pStyle w:val="a"/>
        <w:rPr>
          <w:rtl/>
        </w:rPr>
      </w:pPr>
      <w:r w:rsidRPr="00A47D51">
        <w:rPr>
          <w:rtl/>
        </w:rPr>
        <w:t xml:space="preserve">المادة 81 </w:t>
      </w:r>
    </w:p>
    <w:p w:rsidR="00D4523B" w:rsidRPr="00A47D51" w:rsidRDefault="00D4523B" w:rsidP="00AF03DF">
      <w:pPr>
        <w:pStyle w:val="Style9"/>
        <w:rPr>
          <w:rtl/>
        </w:rPr>
      </w:pPr>
      <w:r w:rsidRPr="00A47D51">
        <w:rPr>
          <w:rtl/>
        </w:rPr>
        <w:t xml:space="preserve"> ‏يمكن أن يترتب حق </w:t>
      </w:r>
      <w:r w:rsidR="00EF4EEA" w:rsidRPr="00A47D51">
        <w:rPr>
          <w:rFonts w:hint="cs"/>
          <w:rtl/>
        </w:rPr>
        <w:t>الانتفاع:</w:t>
      </w:r>
    </w:p>
    <w:p w:rsidR="00D4523B" w:rsidRPr="00A47D51" w:rsidRDefault="00D4523B" w:rsidP="00AF03DF">
      <w:pPr>
        <w:pStyle w:val="Style9"/>
        <w:rPr>
          <w:rtl/>
        </w:rPr>
      </w:pPr>
      <w:r w:rsidRPr="00A47D51">
        <w:rPr>
          <w:rtl/>
        </w:rPr>
        <w:t>‏</w:t>
      </w:r>
      <w:r w:rsidRPr="00A47D51">
        <w:rPr>
          <w:bCs/>
          <w:rtl/>
        </w:rPr>
        <w:t>أولا</w:t>
      </w:r>
      <w:r w:rsidRPr="00A47D51">
        <w:rPr>
          <w:rtl/>
        </w:rPr>
        <w:t xml:space="preserve">: على الملكية </w:t>
      </w:r>
      <w:r w:rsidR="00EF4EEA" w:rsidRPr="00A47D51">
        <w:rPr>
          <w:rFonts w:hint="cs"/>
          <w:rtl/>
        </w:rPr>
        <w:t>العقارية؛</w:t>
      </w:r>
    </w:p>
    <w:p w:rsidR="00D4523B" w:rsidRPr="00A47D51" w:rsidRDefault="00D4523B" w:rsidP="00AF03DF">
      <w:pPr>
        <w:pStyle w:val="Style9"/>
        <w:rPr>
          <w:rtl/>
        </w:rPr>
      </w:pPr>
      <w:r w:rsidRPr="00A47D51">
        <w:rPr>
          <w:rtl/>
        </w:rPr>
        <w:t>‏</w:t>
      </w:r>
      <w:r w:rsidRPr="00A47D51">
        <w:rPr>
          <w:bCs/>
          <w:rtl/>
        </w:rPr>
        <w:t>ثانيا</w:t>
      </w:r>
      <w:r w:rsidRPr="00A47D51">
        <w:rPr>
          <w:rtl/>
        </w:rPr>
        <w:t xml:space="preserve">: على حق </w:t>
      </w:r>
      <w:r w:rsidR="00EF4EEA" w:rsidRPr="00A47D51">
        <w:rPr>
          <w:rFonts w:hint="cs"/>
          <w:rtl/>
        </w:rPr>
        <w:t>السطحية؛</w:t>
      </w:r>
    </w:p>
    <w:p w:rsidR="00D4523B" w:rsidRPr="00A47D51" w:rsidRDefault="00D4523B" w:rsidP="00AF03DF">
      <w:pPr>
        <w:pStyle w:val="Style9"/>
        <w:rPr>
          <w:rtl/>
        </w:rPr>
      </w:pPr>
      <w:r w:rsidRPr="00A47D51">
        <w:rPr>
          <w:rtl/>
        </w:rPr>
        <w:t>‏</w:t>
      </w:r>
      <w:r w:rsidRPr="00A47D51">
        <w:rPr>
          <w:bCs/>
          <w:rtl/>
        </w:rPr>
        <w:t>ثالثا</w:t>
      </w:r>
      <w:r w:rsidRPr="00A47D51">
        <w:rPr>
          <w:rtl/>
        </w:rPr>
        <w:t xml:space="preserve">: على حق </w:t>
      </w:r>
      <w:r w:rsidR="00EF4EEA" w:rsidRPr="00A47D51">
        <w:rPr>
          <w:rFonts w:hint="cs"/>
          <w:rtl/>
        </w:rPr>
        <w:t>الزينة؛</w:t>
      </w:r>
    </w:p>
    <w:p w:rsidR="00D4523B" w:rsidRPr="00A47D51" w:rsidRDefault="00D4523B" w:rsidP="00AF03DF">
      <w:pPr>
        <w:pStyle w:val="Style9"/>
        <w:rPr>
          <w:rtl/>
        </w:rPr>
      </w:pPr>
      <w:r w:rsidRPr="00A47D51">
        <w:rPr>
          <w:rtl/>
        </w:rPr>
        <w:t>‏</w:t>
      </w:r>
      <w:r w:rsidRPr="00A47D51">
        <w:rPr>
          <w:bCs/>
          <w:rtl/>
        </w:rPr>
        <w:t>رابعا</w:t>
      </w:r>
      <w:r w:rsidR="007713E9" w:rsidRPr="00A47D51">
        <w:rPr>
          <w:rtl/>
        </w:rPr>
        <w:t>: على حق الهواء أو التعلية.</w:t>
      </w:r>
    </w:p>
    <w:p w:rsidR="00D4523B" w:rsidRPr="00A47D51" w:rsidRDefault="00D4523B" w:rsidP="007B0698">
      <w:pPr>
        <w:pStyle w:val="a3"/>
        <w:rPr>
          <w:color w:val="auto"/>
          <w:rtl/>
          <w:lang w:eastAsia="fr-FR"/>
        </w:rPr>
      </w:pPr>
      <w:bookmarkStart w:id="23" w:name="_Toc361392386"/>
      <w:r w:rsidRPr="00A47D51">
        <w:rPr>
          <w:color w:val="auto"/>
          <w:rtl/>
          <w:lang w:eastAsia="fr-FR"/>
        </w:rPr>
        <w:t>الفصل الثاني</w:t>
      </w:r>
      <w:r w:rsidR="00E95B5B" w:rsidRPr="00A47D51">
        <w:rPr>
          <w:rFonts w:hint="cs"/>
          <w:color w:val="auto"/>
          <w:rtl/>
          <w:lang w:eastAsia="fr-FR"/>
        </w:rPr>
        <w:t xml:space="preserve">: </w:t>
      </w:r>
      <w:r w:rsidRPr="00A47D51">
        <w:rPr>
          <w:color w:val="auto"/>
          <w:rtl/>
          <w:lang w:eastAsia="fr-FR"/>
        </w:rPr>
        <w:t>حقوق المنتفع والتزاماته</w:t>
      </w:r>
      <w:bookmarkEnd w:id="23"/>
    </w:p>
    <w:p w:rsidR="00D4523B" w:rsidRPr="00A47D51" w:rsidRDefault="00D4523B" w:rsidP="00017C1A">
      <w:pPr>
        <w:pStyle w:val="a"/>
        <w:rPr>
          <w:rtl/>
        </w:rPr>
      </w:pPr>
      <w:r w:rsidRPr="00A47D51">
        <w:rPr>
          <w:rtl/>
        </w:rPr>
        <w:t>المادة 82</w:t>
      </w:r>
    </w:p>
    <w:p w:rsidR="00D4523B" w:rsidRPr="00A47D51" w:rsidRDefault="00D4523B" w:rsidP="00AF03DF">
      <w:pPr>
        <w:pStyle w:val="Style9"/>
        <w:rPr>
          <w:rtl/>
          <w:lang w:eastAsia="fr-FR"/>
        </w:rPr>
      </w:pPr>
      <w:r w:rsidRPr="00A47D51">
        <w:rPr>
          <w:rtl/>
        </w:rPr>
        <w:t>للمنتفع أن يستغل العقار محل حق الانتفاع بمختلف أنواع الاستغلال التي تتفق مع طبيعته وله أن يتمتع بكل ما يذره هذا العقار من ثمار سواء كانت طبيعية أو صناعية أو مدنية.</w:t>
      </w:r>
    </w:p>
    <w:p w:rsidR="00D4523B" w:rsidRPr="00A47D51" w:rsidRDefault="00D4523B" w:rsidP="00017C1A">
      <w:pPr>
        <w:pStyle w:val="a"/>
        <w:rPr>
          <w:rtl/>
        </w:rPr>
      </w:pPr>
      <w:r w:rsidRPr="00A47D51">
        <w:rPr>
          <w:rtl/>
        </w:rPr>
        <w:t>المادة 83</w:t>
      </w:r>
    </w:p>
    <w:p w:rsidR="00D4523B" w:rsidRPr="00A47D51" w:rsidRDefault="00D4523B" w:rsidP="00AF03DF">
      <w:pPr>
        <w:pStyle w:val="Style9"/>
        <w:rPr>
          <w:rtl/>
          <w:lang w:eastAsia="fr-FR"/>
        </w:rPr>
      </w:pPr>
      <w:r w:rsidRPr="00A47D51">
        <w:rPr>
          <w:rtl/>
        </w:rPr>
        <w:t>تكون ثمار العقار المنتفع به للمنتفع مدة انتفاعه، بحيث يكتسبها يوما فيوما تبعا لهذه المدة.</w:t>
      </w:r>
      <w:r w:rsidRPr="00A47D51">
        <w:rPr>
          <w:rtl/>
          <w:lang w:eastAsia="fr-FR"/>
        </w:rPr>
        <w:t> </w:t>
      </w:r>
    </w:p>
    <w:p w:rsidR="00D4523B" w:rsidRPr="00A47D51" w:rsidRDefault="00D4523B" w:rsidP="00017C1A">
      <w:pPr>
        <w:pStyle w:val="a"/>
        <w:rPr>
          <w:rtl/>
        </w:rPr>
      </w:pPr>
      <w:r w:rsidRPr="00A47D51">
        <w:rPr>
          <w:rtl/>
        </w:rPr>
        <w:t>المادة 84</w:t>
      </w:r>
    </w:p>
    <w:p w:rsidR="00D4523B" w:rsidRPr="00A47D51" w:rsidRDefault="00D4523B" w:rsidP="00AF03DF">
      <w:pPr>
        <w:pStyle w:val="Style9"/>
        <w:rPr>
          <w:rtl/>
        </w:rPr>
      </w:pPr>
      <w:r w:rsidRPr="00A47D51">
        <w:rPr>
          <w:rtl/>
        </w:rPr>
        <w:t>إذا ورد حق الانتفاع على أرض فلاحية فان الثمار والزروع التي لم يتم جنيها أو حصادها وقت نشوء حق الانتفاع تكون لصاحب هذا الحق. أما الثمار والزروع التي توجد في نفس الحالة عند انقضاء هذا الحق فتكون لمالك الرقبة دون أن يكون لأي منهما قبل الآخر حق التعويض ودون م</w:t>
      </w:r>
      <w:r w:rsidR="007713E9" w:rsidRPr="00A47D51">
        <w:rPr>
          <w:rtl/>
        </w:rPr>
        <w:t>ساس بحقوق الغير.</w:t>
      </w:r>
    </w:p>
    <w:p w:rsidR="00D4523B" w:rsidRPr="00A47D51" w:rsidRDefault="00D4523B" w:rsidP="00017C1A">
      <w:pPr>
        <w:pStyle w:val="a"/>
        <w:rPr>
          <w:rtl/>
        </w:rPr>
      </w:pPr>
      <w:r w:rsidRPr="00A47D51">
        <w:rPr>
          <w:rtl/>
        </w:rPr>
        <w:t>المادة 85</w:t>
      </w:r>
    </w:p>
    <w:p w:rsidR="00D4523B" w:rsidRPr="00A47D51" w:rsidRDefault="00D4523B" w:rsidP="00AF03DF">
      <w:pPr>
        <w:pStyle w:val="Style9"/>
        <w:rPr>
          <w:rtl/>
          <w:lang w:eastAsia="fr-FR"/>
        </w:rPr>
      </w:pPr>
      <w:r w:rsidRPr="00A47D51">
        <w:rPr>
          <w:rtl/>
        </w:rPr>
        <w:t>للمنتفع أن يتمتع بجميع المنافع التي تكون للمالك على العقار المنتفع به ولا سيما حقوق الارتفاق المقررة لفائدة هذا العقار، كما له أن يتمتع بكل الزيادات التي تلحق بهذا العقار عن طريق الالتصاق.</w:t>
      </w:r>
    </w:p>
    <w:p w:rsidR="00D4523B" w:rsidRPr="00A47D51" w:rsidRDefault="00D4523B" w:rsidP="00017C1A">
      <w:pPr>
        <w:pStyle w:val="a"/>
        <w:rPr>
          <w:rtl/>
        </w:rPr>
      </w:pPr>
      <w:r w:rsidRPr="00A47D51">
        <w:rPr>
          <w:rtl/>
        </w:rPr>
        <w:t>المادة 86</w:t>
      </w:r>
    </w:p>
    <w:p w:rsidR="00D4523B" w:rsidRPr="00A47D51" w:rsidRDefault="00D4523B" w:rsidP="00AF03DF">
      <w:pPr>
        <w:pStyle w:val="Style9"/>
        <w:rPr>
          <w:rtl/>
          <w:lang w:eastAsia="fr-FR"/>
        </w:rPr>
      </w:pPr>
      <w:r w:rsidRPr="00A47D51">
        <w:rPr>
          <w:rtl/>
        </w:rPr>
        <w:t>للمنتفع أن يتمتع بالعقار المنتفع به بنفسه أو يؤجر حقه أو يقوم برهنه أو تفويته.</w:t>
      </w:r>
    </w:p>
    <w:p w:rsidR="00D4523B" w:rsidRPr="00A47D51" w:rsidRDefault="00D4523B" w:rsidP="00017C1A">
      <w:pPr>
        <w:pStyle w:val="a"/>
        <w:rPr>
          <w:rtl/>
        </w:rPr>
      </w:pPr>
      <w:r w:rsidRPr="00A47D51">
        <w:rPr>
          <w:rtl/>
        </w:rPr>
        <w:t>‏المادة 87</w:t>
      </w:r>
    </w:p>
    <w:p w:rsidR="00D4523B" w:rsidRPr="00A47D51" w:rsidRDefault="00D4523B" w:rsidP="00876D10">
      <w:pPr>
        <w:pStyle w:val="Style9"/>
        <w:rPr>
          <w:rtl/>
        </w:rPr>
      </w:pPr>
      <w:r w:rsidRPr="00A47D51">
        <w:rPr>
          <w:rtl/>
        </w:rPr>
        <w:t>لا يمكن للمالك أن يقوم بعمل يضر بحقوق المنتفع ولا يمكن للمنتفع أن يطالب بعد انقضاء الانتفاع بأي تعويض عن التحسينات التي قام بها ولو ارتفعت قيمة العقار بسببها.</w:t>
      </w:r>
    </w:p>
    <w:p w:rsidR="00D4523B" w:rsidRPr="00A47D51" w:rsidRDefault="00D4523B" w:rsidP="00AF03DF">
      <w:pPr>
        <w:pStyle w:val="Style9"/>
        <w:rPr>
          <w:rFonts w:ascii="Arial" w:hAnsi="Arial" w:cs="Arial"/>
          <w:rtl/>
          <w:lang w:eastAsia="fr-FR"/>
        </w:rPr>
      </w:pPr>
      <w:r w:rsidRPr="00A47D51">
        <w:rPr>
          <w:rtl/>
        </w:rPr>
        <w:t>غير أنه يمكن له أو لورثته أن يزيل المرايا واللوحات والصور وغيرها التي يكون قد وضعها شرط أن يعيد أماكنها إلى الحالة التي كانت عليها في السابق.</w:t>
      </w:r>
    </w:p>
    <w:p w:rsidR="00D4523B" w:rsidRPr="00A47D51" w:rsidRDefault="00D4523B" w:rsidP="00017C1A">
      <w:pPr>
        <w:pStyle w:val="a"/>
        <w:rPr>
          <w:rtl/>
        </w:rPr>
      </w:pPr>
      <w:r w:rsidRPr="00A47D51">
        <w:rPr>
          <w:rtl/>
        </w:rPr>
        <w:t>المادة 88</w:t>
      </w:r>
    </w:p>
    <w:p w:rsidR="00D4523B" w:rsidRPr="00A47D51" w:rsidRDefault="00D4523B" w:rsidP="00AF03DF">
      <w:pPr>
        <w:pStyle w:val="Style9"/>
        <w:rPr>
          <w:rtl/>
        </w:rPr>
      </w:pPr>
      <w:r w:rsidRPr="00A47D51">
        <w:rPr>
          <w:rtl/>
        </w:rPr>
        <w:t>إذا ورد حق الانتفاع على أشجار تقطع في أزمنة دورية فإن للمنتفع الاستفادة منها مدة انتفاعه بشرط أن يتقيد في قطعها</w:t>
      </w:r>
      <w:r w:rsidR="00F62B8C" w:rsidRPr="00A47D51">
        <w:rPr>
          <w:rtl/>
        </w:rPr>
        <w:t xml:space="preserve"> بقواعد الاستغلال المعتادة لها.</w:t>
      </w:r>
    </w:p>
    <w:p w:rsidR="00D4523B" w:rsidRPr="00A47D51" w:rsidRDefault="00D4523B" w:rsidP="00AF03DF">
      <w:pPr>
        <w:pStyle w:val="Style9"/>
        <w:rPr>
          <w:rtl/>
          <w:lang w:eastAsia="fr-FR"/>
        </w:rPr>
      </w:pPr>
      <w:r w:rsidRPr="00A47D51">
        <w:rPr>
          <w:rtl/>
        </w:rPr>
        <w:t>‏إذا ورد حق الانتفاع على مشتل فإن للمنتفع الاستفادة مما به من نبات وفسائل على أن يعوضها عند انقضاء انتفاعه</w:t>
      </w:r>
      <w:r w:rsidR="00F62B8C" w:rsidRPr="00A47D51">
        <w:rPr>
          <w:rtl/>
        </w:rPr>
        <w:t xml:space="preserve"> مراعيا القواعد المتبعة في ذلك.</w:t>
      </w:r>
    </w:p>
    <w:p w:rsidR="00D4523B" w:rsidRPr="00A47D51" w:rsidRDefault="00D4523B" w:rsidP="00017C1A">
      <w:pPr>
        <w:pStyle w:val="a"/>
        <w:rPr>
          <w:rtl/>
        </w:rPr>
      </w:pPr>
      <w:r w:rsidRPr="00A47D51">
        <w:rPr>
          <w:rtl/>
        </w:rPr>
        <w:t>المادة 89</w:t>
      </w:r>
    </w:p>
    <w:p w:rsidR="00D4523B" w:rsidRPr="00A47D51" w:rsidRDefault="00D4523B" w:rsidP="00AF03DF">
      <w:pPr>
        <w:pStyle w:val="Style9"/>
        <w:rPr>
          <w:rtl/>
          <w:lang w:eastAsia="fr-FR"/>
        </w:rPr>
      </w:pPr>
      <w:r w:rsidRPr="00A47D51">
        <w:rPr>
          <w:rtl/>
        </w:rPr>
        <w:t>للمنتفع الاستفادة من المقالع المستغلة وقت نشوء حق الانتفاع على أن يراعي الضوابط وقواعد الاستغلال المتبعة من طرف المالك والنصوص القانونية الجار</w:t>
      </w:r>
      <w:r w:rsidR="00F62B8C" w:rsidRPr="00A47D51">
        <w:rPr>
          <w:rtl/>
        </w:rPr>
        <w:t>ي بها العمل،</w:t>
      </w:r>
    </w:p>
    <w:p w:rsidR="00D4523B" w:rsidRPr="00A47D51" w:rsidRDefault="00D4523B" w:rsidP="00017C1A">
      <w:pPr>
        <w:pStyle w:val="a"/>
        <w:rPr>
          <w:rtl/>
        </w:rPr>
      </w:pPr>
      <w:r w:rsidRPr="00A47D51">
        <w:rPr>
          <w:rtl/>
        </w:rPr>
        <w:t>المادة 90</w:t>
      </w:r>
    </w:p>
    <w:p w:rsidR="00D4523B" w:rsidRPr="00A47D51" w:rsidRDefault="00D4523B" w:rsidP="00AF03DF">
      <w:pPr>
        <w:pStyle w:val="Style9"/>
        <w:rPr>
          <w:b w:val="0"/>
          <w:bCs/>
          <w:rtl/>
          <w:lang w:eastAsia="fr-FR"/>
        </w:rPr>
      </w:pPr>
      <w:r w:rsidRPr="00A47D51">
        <w:rPr>
          <w:rtl/>
        </w:rPr>
        <w:t xml:space="preserve">للمنتفع أن يستعمل العقار أو الحق العيني المنتفع به بطريقة تتفق مع طبيعته أو مع ما أعد </w:t>
      </w:r>
      <w:r w:rsidR="00F62B8C" w:rsidRPr="00A47D51">
        <w:rPr>
          <w:rtl/>
        </w:rPr>
        <w:t>له وطبقا للسند المنشئ لهذا الحق</w:t>
      </w:r>
      <w:r w:rsidR="00F62B8C" w:rsidRPr="00A47D51">
        <w:rPr>
          <w:b w:val="0"/>
          <w:bCs/>
        </w:rPr>
        <w:t>.</w:t>
      </w:r>
    </w:p>
    <w:p w:rsidR="00D4523B" w:rsidRPr="00A47D51" w:rsidRDefault="00D4523B" w:rsidP="00017C1A">
      <w:pPr>
        <w:pStyle w:val="a"/>
        <w:rPr>
          <w:rtl/>
        </w:rPr>
      </w:pPr>
      <w:r w:rsidRPr="00A47D51">
        <w:rPr>
          <w:rtl/>
        </w:rPr>
        <w:t>المادة 91</w:t>
      </w:r>
    </w:p>
    <w:p w:rsidR="00D4523B" w:rsidRPr="00A47D51" w:rsidRDefault="00D4523B" w:rsidP="00AF03DF">
      <w:pPr>
        <w:pStyle w:val="Style9"/>
        <w:rPr>
          <w:rFonts w:ascii="Arial" w:hAnsi="Arial" w:cs="Arial"/>
          <w:rtl/>
          <w:lang w:eastAsia="fr-FR"/>
        </w:rPr>
      </w:pPr>
      <w:r w:rsidRPr="00A47D51">
        <w:rPr>
          <w:rtl/>
        </w:rPr>
        <w:t>لمالك الرقبة أن يعترض على أي استعمال غير مشروع أو غير متفق مع طبيعة العقار أو الحق العيني المنتفع به وفي هذه الحالة له أن يطلب إنهاء هذا العقد دون إخلال بما قد يكون للطرفين من حق في ا</w:t>
      </w:r>
      <w:r w:rsidR="000B2171" w:rsidRPr="00A47D51">
        <w:rPr>
          <w:rtl/>
        </w:rPr>
        <w:t>لتعويض ودون المساس بحقوق الغير.</w:t>
      </w:r>
    </w:p>
    <w:p w:rsidR="00D4523B" w:rsidRPr="00A47D51" w:rsidRDefault="00D4523B" w:rsidP="00017C1A">
      <w:pPr>
        <w:pStyle w:val="a"/>
        <w:rPr>
          <w:rtl/>
        </w:rPr>
      </w:pPr>
      <w:r w:rsidRPr="00A47D51">
        <w:rPr>
          <w:rtl/>
        </w:rPr>
        <w:t>المادة 92</w:t>
      </w:r>
    </w:p>
    <w:p w:rsidR="00D4523B" w:rsidRPr="00A47D51" w:rsidRDefault="00D4523B" w:rsidP="00AF03DF">
      <w:pPr>
        <w:pStyle w:val="Style9"/>
        <w:rPr>
          <w:rtl/>
          <w:lang w:eastAsia="fr-FR"/>
        </w:rPr>
      </w:pPr>
      <w:r w:rsidRPr="00A47D51">
        <w:rPr>
          <w:rtl/>
        </w:rPr>
        <w:t>يتسلم المنتفع العقارات في الحالة التي توجد عليها غير أنه لا يمكنه الشروع في استغلالها إلا بعد تنظيم كشف بحالتها بحضور كل من المالك والمنتفع.</w:t>
      </w:r>
    </w:p>
    <w:p w:rsidR="00D4523B" w:rsidRPr="00A47D51" w:rsidRDefault="00D4523B" w:rsidP="00017C1A">
      <w:pPr>
        <w:pStyle w:val="a"/>
        <w:rPr>
          <w:rtl/>
        </w:rPr>
      </w:pPr>
      <w:r w:rsidRPr="00A47D51">
        <w:rPr>
          <w:rtl/>
        </w:rPr>
        <w:t>المادة 93</w:t>
      </w:r>
    </w:p>
    <w:p w:rsidR="00D4523B" w:rsidRPr="00A47D51" w:rsidRDefault="00D4523B" w:rsidP="00AF03DF">
      <w:pPr>
        <w:pStyle w:val="Style9"/>
        <w:rPr>
          <w:rFonts w:ascii="Arial" w:hAnsi="Arial" w:cs="Arial"/>
          <w:rtl/>
          <w:lang w:eastAsia="fr-FR"/>
        </w:rPr>
      </w:pPr>
      <w:r w:rsidRPr="00A47D51">
        <w:rPr>
          <w:rtl/>
        </w:rPr>
        <w:t>يجب على المنتفع أن يبذل في المحافظة على الحق المنتفع به العناية التي يبذلها الشخص الحريص على ملكه.</w:t>
      </w:r>
    </w:p>
    <w:p w:rsidR="00D4523B" w:rsidRPr="00A47D51" w:rsidRDefault="00D4523B" w:rsidP="00017C1A">
      <w:pPr>
        <w:pStyle w:val="a"/>
        <w:rPr>
          <w:rtl/>
        </w:rPr>
      </w:pPr>
      <w:r w:rsidRPr="00A47D51">
        <w:rPr>
          <w:rtl/>
        </w:rPr>
        <w:t>المادة 94</w:t>
      </w:r>
    </w:p>
    <w:p w:rsidR="00D4523B" w:rsidRPr="00A47D51" w:rsidRDefault="00D4523B" w:rsidP="00AF03DF">
      <w:pPr>
        <w:pStyle w:val="Style9"/>
        <w:rPr>
          <w:rtl/>
          <w:lang w:eastAsia="fr-FR"/>
        </w:rPr>
      </w:pPr>
      <w:r w:rsidRPr="00A47D51">
        <w:rPr>
          <w:rtl/>
        </w:rPr>
        <w:t>يلتزم المنتفع برد الأشياء المنتفع بها بمجرد انقضاء حق الانتفاع، فإذا تماطل في ردها بعد إنذاره بصورة قانونية وهلكت أو تلفت في يده فإنه يكون مسؤولا من هذا الهلاك أو التلف ولو حصل بسبب أجنبي لا يد له فيه.</w:t>
      </w:r>
    </w:p>
    <w:p w:rsidR="00D4523B" w:rsidRPr="00A47D51" w:rsidRDefault="00D4523B" w:rsidP="00017C1A">
      <w:pPr>
        <w:pStyle w:val="a"/>
        <w:rPr>
          <w:rtl/>
        </w:rPr>
      </w:pPr>
      <w:r w:rsidRPr="00A47D51">
        <w:rPr>
          <w:rtl/>
        </w:rPr>
        <w:t>المادة 95</w:t>
      </w:r>
    </w:p>
    <w:p w:rsidR="00D4523B" w:rsidRPr="00A47D51" w:rsidRDefault="00D4523B" w:rsidP="00AF03DF">
      <w:pPr>
        <w:pStyle w:val="Style9"/>
        <w:rPr>
          <w:rtl/>
        </w:rPr>
      </w:pPr>
      <w:r w:rsidRPr="00A47D51">
        <w:rPr>
          <w:rtl/>
        </w:rPr>
        <w:t>يلتزم المنتفع طيلة مدة الانتفاع بأداء ما يفرض على الملك المنتفع به من تكاليف دورية كالضرائب وغيرها ويتحمل</w:t>
      </w:r>
      <w:r w:rsidR="002873BA" w:rsidRPr="00A47D51">
        <w:rPr>
          <w:rtl/>
        </w:rPr>
        <w:t xml:space="preserve"> النفقات اللازمة لحفظه وصيانته.</w:t>
      </w:r>
    </w:p>
    <w:p w:rsidR="00D4523B" w:rsidRPr="00A47D51" w:rsidRDefault="00D4523B" w:rsidP="00017C1A">
      <w:pPr>
        <w:pStyle w:val="a"/>
        <w:rPr>
          <w:rtl/>
        </w:rPr>
      </w:pPr>
      <w:r w:rsidRPr="00A47D51">
        <w:rPr>
          <w:rtl/>
        </w:rPr>
        <w:t>المادة 96</w:t>
      </w:r>
    </w:p>
    <w:p w:rsidR="00D4523B" w:rsidRPr="00A47D51" w:rsidRDefault="00D4523B" w:rsidP="00AF03DF">
      <w:pPr>
        <w:pStyle w:val="Style9"/>
        <w:rPr>
          <w:rtl/>
        </w:rPr>
      </w:pPr>
      <w:r w:rsidRPr="00A47D51">
        <w:rPr>
          <w:rtl/>
        </w:rPr>
        <w:t>لا يلتزم المنتفع</w:t>
      </w:r>
      <w:r w:rsidR="00AA1B4F" w:rsidRPr="00A47D51">
        <w:rPr>
          <w:rtl/>
        </w:rPr>
        <w:t xml:space="preserve"> </w:t>
      </w:r>
      <w:r w:rsidRPr="00A47D51">
        <w:rPr>
          <w:rtl/>
        </w:rPr>
        <w:t>بنفقات الإصلاحات إلا إذا ترتبت موجباتها عن فعله أو خطئه.</w:t>
      </w:r>
    </w:p>
    <w:p w:rsidR="00D4523B" w:rsidRPr="00A47D51" w:rsidRDefault="00D4523B" w:rsidP="00017C1A">
      <w:pPr>
        <w:pStyle w:val="a"/>
        <w:rPr>
          <w:rtl/>
        </w:rPr>
      </w:pPr>
      <w:r w:rsidRPr="00A47D51">
        <w:rPr>
          <w:rtl/>
        </w:rPr>
        <w:t>المادة 97</w:t>
      </w:r>
    </w:p>
    <w:p w:rsidR="00D4523B" w:rsidRPr="00A47D51" w:rsidRDefault="00D4523B" w:rsidP="00AF03DF">
      <w:pPr>
        <w:pStyle w:val="Style9"/>
        <w:rPr>
          <w:rtl/>
        </w:rPr>
      </w:pPr>
      <w:r w:rsidRPr="00A47D51">
        <w:rPr>
          <w:rtl/>
        </w:rPr>
        <w:t>ليس على المالك ولا على المنتفع أن يبنيا من جديد ما تلاش</w:t>
      </w:r>
      <w:r w:rsidR="007226AB" w:rsidRPr="00A47D51">
        <w:rPr>
          <w:rFonts w:hint="cs"/>
          <w:rtl/>
          <w:lang w:bidi="ar-MA"/>
        </w:rPr>
        <w:t>ى</w:t>
      </w:r>
      <w:r w:rsidR="00264D5C" w:rsidRPr="00A47D51">
        <w:rPr>
          <w:rtl/>
        </w:rPr>
        <w:t xml:space="preserve"> لقدمه أو تحطم بسبب حادث فجائي.</w:t>
      </w:r>
    </w:p>
    <w:p w:rsidR="00D4523B" w:rsidRPr="00A47D51" w:rsidRDefault="00D4523B" w:rsidP="00017C1A">
      <w:pPr>
        <w:pStyle w:val="a"/>
        <w:rPr>
          <w:rtl/>
        </w:rPr>
      </w:pPr>
      <w:r w:rsidRPr="00A47D51">
        <w:rPr>
          <w:rtl/>
        </w:rPr>
        <w:t> المادة 98</w:t>
      </w:r>
    </w:p>
    <w:p w:rsidR="00D4523B" w:rsidRPr="00A47D51" w:rsidRDefault="00D4523B" w:rsidP="00AF03DF">
      <w:pPr>
        <w:pStyle w:val="Style9"/>
        <w:rPr>
          <w:rtl/>
        </w:rPr>
      </w:pPr>
      <w:r w:rsidRPr="00A47D51">
        <w:rPr>
          <w:rtl/>
        </w:rPr>
        <w:t>يتعين على المنتفع أن يعلم مالك الرقبة وفق طرق التبليغ المنصوص عليها في قانون المسطرة المدنية</w:t>
      </w:r>
      <w:r w:rsidR="000539CE" w:rsidRPr="00A47D51">
        <w:rPr>
          <w:rStyle w:val="Appelnotedebasdep"/>
          <w:rtl/>
        </w:rPr>
        <w:footnoteReference w:id="4"/>
      </w:r>
      <w:r w:rsidRPr="00A47D51">
        <w:rPr>
          <w:rtl/>
        </w:rPr>
        <w:t xml:space="preserve">، وذلك في الحالتين </w:t>
      </w:r>
      <w:r w:rsidR="002873BA" w:rsidRPr="00A47D51">
        <w:rPr>
          <w:rFonts w:hint="cs"/>
          <w:rtl/>
        </w:rPr>
        <w:t>الآتيتين:</w:t>
      </w:r>
    </w:p>
    <w:p w:rsidR="00D4523B" w:rsidRPr="00A47D51" w:rsidRDefault="00D4523B" w:rsidP="00940AB2">
      <w:pPr>
        <w:pStyle w:val="Style9"/>
        <w:numPr>
          <w:ilvl w:val="0"/>
          <w:numId w:val="6"/>
        </w:numPr>
        <w:rPr>
          <w:rtl/>
        </w:rPr>
      </w:pPr>
      <w:r w:rsidRPr="00A47D51">
        <w:rPr>
          <w:rtl/>
        </w:rPr>
        <w:t xml:space="preserve">‏ بكل ادعاء من طرف الغير لحق على العقار المنتفع به </w:t>
      </w:r>
      <w:r w:rsidR="00940AB2" w:rsidRPr="00A47D51">
        <w:rPr>
          <w:rFonts w:hint="cs"/>
          <w:rtl/>
        </w:rPr>
        <w:t>ا</w:t>
      </w:r>
      <w:r w:rsidRPr="00A47D51">
        <w:rPr>
          <w:rtl/>
        </w:rPr>
        <w:t>و اعتداء على حق من حقوق المالك؛</w:t>
      </w:r>
    </w:p>
    <w:p w:rsidR="00D4523B" w:rsidRPr="00A47D51" w:rsidRDefault="00D4523B" w:rsidP="00AF03DF">
      <w:pPr>
        <w:pStyle w:val="Style9"/>
        <w:numPr>
          <w:ilvl w:val="0"/>
          <w:numId w:val="6"/>
        </w:numPr>
        <w:rPr>
          <w:rtl/>
        </w:rPr>
      </w:pPr>
      <w:r w:rsidRPr="00A47D51">
        <w:rPr>
          <w:rtl/>
        </w:rPr>
        <w:t>بتلف</w:t>
      </w:r>
      <w:r w:rsidR="000B2171" w:rsidRPr="00A47D51">
        <w:rPr>
          <w:rtl/>
        </w:rPr>
        <w:t xml:space="preserve"> العقار المنتفع به كلا أو بعضا.</w:t>
      </w:r>
    </w:p>
    <w:p w:rsidR="00D4523B" w:rsidRPr="00A47D51" w:rsidRDefault="00D4523B" w:rsidP="00940AB2">
      <w:pPr>
        <w:pStyle w:val="Style9"/>
        <w:rPr>
          <w:rtl/>
        </w:rPr>
      </w:pPr>
      <w:r w:rsidRPr="00A47D51">
        <w:rPr>
          <w:rtl/>
        </w:rPr>
        <w:t>إذ</w:t>
      </w:r>
      <w:r w:rsidR="00AA1B4F" w:rsidRPr="00A47D51">
        <w:rPr>
          <w:rtl/>
        </w:rPr>
        <w:t xml:space="preserve"> </w:t>
      </w:r>
      <w:r w:rsidRPr="00A47D51">
        <w:rPr>
          <w:rtl/>
        </w:rPr>
        <w:t>‏لم يقم المنتفع بال</w:t>
      </w:r>
      <w:r w:rsidR="007226AB" w:rsidRPr="00A47D51">
        <w:rPr>
          <w:rFonts w:hint="cs"/>
          <w:rtl/>
        </w:rPr>
        <w:t>ا</w:t>
      </w:r>
      <w:r w:rsidRPr="00A47D51">
        <w:rPr>
          <w:rtl/>
        </w:rPr>
        <w:t>علام المنصوص عليه أعلاه في الوقت المناسب ف</w:t>
      </w:r>
      <w:r w:rsidR="00940AB2" w:rsidRPr="00A47D51">
        <w:rPr>
          <w:rFonts w:hint="cs"/>
          <w:rtl/>
        </w:rPr>
        <w:t>ا</w:t>
      </w:r>
      <w:r w:rsidRPr="00A47D51">
        <w:rPr>
          <w:rtl/>
        </w:rPr>
        <w:t>نه يكون مسؤولا عن الأضرار التي تلحق المالك من جراء ذلك.</w:t>
      </w:r>
    </w:p>
    <w:p w:rsidR="00D4523B" w:rsidRPr="00A47D51" w:rsidRDefault="00D4523B" w:rsidP="007B0698">
      <w:pPr>
        <w:pStyle w:val="a3"/>
        <w:rPr>
          <w:color w:val="auto"/>
          <w:rtl/>
          <w:lang w:eastAsia="fr-FR"/>
        </w:rPr>
      </w:pPr>
      <w:bookmarkStart w:id="24" w:name="_Toc361392387"/>
      <w:r w:rsidRPr="00A47D51">
        <w:rPr>
          <w:color w:val="auto"/>
          <w:rtl/>
          <w:lang w:eastAsia="fr-FR"/>
        </w:rPr>
        <w:t>الفصل الثالث</w:t>
      </w:r>
      <w:r w:rsidR="00E95B5B" w:rsidRPr="00A47D51">
        <w:rPr>
          <w:rFonts w:hint="cs"/>
          <w:color w:val="auto"/>
          <w:rtl/>
          <w:lang w:eastAsia="fr-FR"/>
        </w:rPr>
        <w:t xml:space="preserve">: </w:t>
      </w:r>
      <w:r w:rsidRPr="00A47D51">
        <w:rPr>
          <w:color w:val="auto"/>
          <w:rtl/>
          <w:lang w:eastAsia="fr-FR"/>
        </w:rPr>
        <w:t>‏في انقضاء حق الانتفاع</w:t>
      </w:r>
      <w:bookmarkEnd w:id="24"/>
    </w:p>
    <w:p w:rsidR="00D4523B" w:rsidRPr="00A47D51" w:rsidRDefault="00D4523B" w:rsidP="00017C1A">
      <w:pPr>
        <w:pStyle w:val="a"/>
        <w:rPr>
          <w:rtl/>
        </w:rPr>
      </w:pPr>
      <w:r w:rsidRPr="00A47D51">
        <w:rPr>
          <w:rtl/>
        </w:rPr>
        <w:t>المادة 99</w:t>
      </w:r>
    </w:p>
    <w:p w:rsidR="00D4523B" w:rsidRPr="00A47D51" w:rsidRDefault="00D4523B" w:rsidP="00AF03DF">
      <w:pPr>
        <w:pStyle w:val="Style9"/>
        <w:rPr>
          <w:rtl/>
        </w:rPr>
      </w:pPr>
      <w:r w:rsidRPr="00A47D51">
        <w:rPr>
          <w:rtl/>
        </w:rPr>
        <w:t xml:space="preserve">ينقضي حق </w:t>
      </w:r>
      <w:r w:rsidR="00C009A3" w:rsidRPr="00A47D51">
        <w:rPr>
          <w:rFonts w:hint="cs"/>
          <w:rtl/>
        </w:rPr>
        <w:t>الانتفاع:</w:t>
      </w:r>
    </w:p>
    <w:p w:rsidR="00D4523B" w:rsidRPr="00A47D51" w:rsidRDefault="00D4523B" w:rsidP="00AF03DF">
      <w:pPr>
        <w:pStyle w:val="Style9"/>
        <w:numPr>
          <w:ilvl w:val="0"/>
          <w:numId w:val="7"/>
        </w:numPr>
        <w:rPr>
          <w:rtl/>
        </w:rPr>
      </w:pPr>
      <w:r w:rsidRPr="00A47D51">
        <w:rPr>
          <w:rtl/>
        </w:rPr>
        <w:t>بموت المنتفع؛</w:t>
      </w:r>
    </w:p>
    <w:p w:rsidR="00D4523B" w:rsidRPr="00A47D51" w:rsidRDefault="00D4523B" w:rsidP="00AF03DF">
      <w:pPr>
        <w:pStyle w:val="Style9"/>
        <w:numPr>
          <w:ilvl w:val="0"/>
          <w:numId w:val="7"/>
        </w:numPr>
        <w:rPr>
          <w:rtl/>
        </w:rPr>
      </w:pPr>
      <w:r w:rsidRPr="00A47D51">
        <w:rPr>
          <w:rtl/>
        </w:rPr>
        <w:t>بانصرام المدة المحددة للانتفاع ؛</w:t>
      </w:r>
    </w:p>
    <w:p w:rsidR="00D4523B" w:rsidRPr="00A47D51" w:rsidRDefault="00D4523B" w:rsidP="00AF03DF">
      <w:pPr>
        <w:pStyle w:val="Style9"/>
        <w:numPr>
          <w:ilvl w:val="0"/>
          <w:numId w:val="7"/>
        </w:numPr>
        <w:rPr>
          <w:rtl/>
        </w:rPr>
      </w:pPr>
      <w:r w:rsidRPr="00A47D51">
        <w:rPr>
          <w:rtl/>
        </w:rPr>
        <w:t>‏بهلا</w:t>
      </w:r>
      <w:r w:rsidR="000B2171" w:rsidRPr="00A47D51">
        <w:rPr>
          <w:rtl/>
        </w:rPr>
        <w:t>ك العقار المنتفع به هلاكا كليا؛</w:t>
      </w:r>
    </w:p>
    <w:p w:rsidR="00D4523B" w:rsidRPr="00A47D51" w:rsidRDefault="00D4523B" w:rsidP="00AF03DF">
      <w:pPr>
        <w:pStyle w:val="Style9"/>
        <w:numPr>
          <w:ilvl w:val="0"/>
          <w:numId w:val="7"/>
        </w:numPr>
        <w:rPr>
          <w:rtl/>
        </w:rPr>
      </w:pPr>
      <w:r w:rsidRPr="00A47D51">
        <w:rPr>
          <w:rtl/>
        </w:rPr>
        <w:t xml:space="preserve">‏بالتنازل عنه </w:t>
      </w:r>
      <w:r w:rsidR="00C009A3" w:rsidRPr="00A47D51">
        <w:rPr>
          <w:rFonts w:hint="cs"/>
          <w:rtl/>
        </w:rPr>
        <w:t>صراحة؛</w:t>
      </w:r>
    </w:p>
    <w:p w:rsidR="00D4523B" w:rsidRPr="00A47D51" w:rsidRDefault="00D4523B" w:rsidP="00AF03DF">
      <w:pPr>
        <w:pStyle w:val="Style9"/>
        <w:numPr>
          <w:ilvl w:val="0"/>
          <w:numId w:val="7"/>
        </w:numPr>
        <w:rPr>
          <w:rFonts w:ascii="Arial" w:hAnsi="Arial" w:cs="Arial"/>
          <w:rtl/>
          <w:lang w:eastAsia="fr-FR"/>
        </w:rPr>
      </w:pPr>
      <w:r w:rsidRPr="00A47D51">
        <w:rPr>
          <w:rtl/>
        </w:rPr>
        <w:t>‏باجتماع صفتي المنتفع ومالك الرقبة في شخص واحد.</w:t>
      </w:r>
    </w:p>
    <w:p w:rsidR="00D4523B" w:rsidRPr="00A47D51" w:rsidRDefault="00D4523B" w:rsidP="00017C1A">
      <w:pPr>
        <w:pStyle w:val="a"/>
        <w:rPr>
          <w:rtl/>
        </w:rPr>
      </w:pPr>
      <w:r w:rsidRPr="00A47D51">
        <w:rPr>
          <w:rtl/>
        </w:rPr>
        <w:t> المادة 100</w:t>
      </w:r>
    </w:p>
    <w:p w:rsidR="00D4523B" w:rsidRPr="00A47D51" w:rsidRDefault="00D4523B" w:rsidP="00AF03DF">
      <w:pPr>
        <w:pStyle w:val="Style9"/>
        <w:rPr>
          <w:rtl/>
          <w:lang w:eastAsia="fr-FR"/>
        </w:rPr>
      </w:pPr>
      <w:r w:rsidRPr="00A47D51">
        <w:rPr>
          <w:rtl/>
        </w:rPr>
        <w:t>ينقضي حق الانتفاع الممنوح للأشخاص المعنوية بانصرام مدة أقصاها أربعون سنة.</w:t>
      </w:r>
    </w:p>
    <w:p w:rsidR="00D4523B" w:rsidRPr="00A47D51" w:rsidRDefault="00D4523B" w:rsidP="00017C1A">
      <w:pPr>
        <w:pStyle w:val="a"/>
        <w:rPr>
          <w:rtl/>
        </w:rPr>
      </w:pPr>
      <w:r w:rsidRPr="00A47D51">
        <w:rPr>
          <w:rtl/>
        </w:rPr>
        <w:t>المادة 101</w:t>
      </w:r>
    </w:p>
    <w:p w:rsidR="00D4523B" w:rsidRPr="00A47D51" w:rsidRDefault="00D4523B" w:rsidP="00AF03DF">
      <w:pPr>
        <w:pStyle w:val="Style9"/>
        <w:rPr>
          <w:rtl/>
          <w:lang w:eastAsia="fr-FR"/>
        </w:rPr>
      </w:pPr>
      <w:r w:rsidRPr="00A47D51">
        <w:rPr>
          <w:rtl/>
        </w:rPr>
        <w:t>إذا هلك العقار المنتفع به هلاكا جزئيا استمر حق الانتفاع قائما على الجزء الباقي منه</w:t>
      </w:r>
      <w:r w:rsidR="007226AB" w:rsidRPr="00A47D51">
        <w:rPr>
          <w:rFonts w:hint="cs"/>
          <w:rtl/>
        </w:rPr>
        <w:t>،</w:t>
      </w:r>
      <w:r w:rsidRPr="00A47D51">
        <w:rPr>
          <w:rtl/>
        </w:rPr>
        <w:t xml:space="preserve"> متى كان يفي بال</w:t>
      </w:r>
      <w:r w:rsidR="002873BA" w:rsidRPr="00A47D51">
        <w:rPr>
          <w:rtl/>
        </w:rPr>
        <w:t>غرض الذي من أجله أنشئ هذا الحق.</w:t>
      </w:r>
    </w:p>
    <w:p w:rsidR="00D4523B" w:rsidRPr="00A47D51" w:rsidRDefault="00D4523B" w:rsidP="00017C1A">
      <w:pPr>
        <w:pStyle w:val="a"/>
        <w:rPr>
          <w:rtl/>
        </w:rPr>
      </w:pPr>
      <w:r w:rsidRPr="00A47D51">
        <w:rPr>
          <w:rtl/>
        </w:rPr>
        <w:t>المادة 102</w:t>
      </w:r>
    </w:p>
    <w:p w:rsidR="00D4523B" w:rsidRPr="00A47D51" w:rsidRDefault="00D4523B" w:rsidP="00AF03DF">
      <w:pPr>
        <w:pStyle w:val="Style9"/>
        <w:rPr>
          <w:rtl/>
        </w:rPr>
      </w:pPr>
      <w:r w:rsidRPr="00A47D51">
        <w:rPr>
          <w:rtl/>
        </w:rPr>
        <w:t>إذا تعلق حق الانتفاع ببناء فليس للمنتفع حق</w:t>
      </w:r>
      <w:r w:rsidR="000B2171" w:rsidRPr="00A47D51">
        <w:rPr>
          <w:rtl/>
        </w:rPr>
        <w:t xml:space="preserve"> التمتع بالأرض بعد هلاك البناء.</w:t>
      </w:r>
    </w:p>
    <w:p w:rsidR="00D4523B" w:rsidRPr="00A47D51" w:rsidRDefault="00D4523B" w:rsidP="00AF03DF">
      <w:pPr>
        <w:pStyle w:val="Style9"/>
        <w:rPr>
          <w:rFonts w:ascii="Arial" w:hAnsi="Arial" w:cs="Arial"/>
          <w:rtl/>
          <w:lang w:eastAsia="fr-FR"/>
        </w:rPr>
      </w:pPr>
      <w:r w:rsidRPr="00A47D51">
        <w:rPr>
          <w:rtl/>
        </w:rPr>
        <w:t>‏أما إذا كان حق الانتفاع متعلقا بالأرض والبناء فإن للمنتفع حق</w:t>
      </w:r>
      <w:r w:rsidR="002873BA" w:rsidRPr="00A47D51">
        <w:rPr>
          <w:rtl/>
        </w:rPr>
        <w:t xml:space="preserve"> التمتع بالأرض بعد هلاك البناء.</w:t>
      </w:r>
    </w:p>
    <w:p w:rsidR="00D4523B" w:rsidRPr="00A47D51" w:rsidRDefault="00D4523B" w:rsidP="00017C1A">
      <w:pPr>
        <w:pStyle w:val="a"/>
        <w:rPr>
          <w:rtl/>
        </w:rPr>
      </w:pPr>
      <w:r w:rsidRPr="00A47D51">
        <w:rPr>
          <w:rtl/>
        </w:rPr>
        <w:t>المادة 103</w:t>
      </w:r>
    </w:p>
    <w:p w:rsidR="00D4523B" w:rsidRPr="00A47D51" w:rsidRDefault="00D4523B" w:rsidP="00AF03DF">
      <w:pPr>
        <w:pStyle w:val="Style9"/>
        <w:rPr>
          <w:rtl/>
        </w:rPr>
      </w:pPr>
      <w:r w:rsidRPr="00A47D51">
        <w:rPr>
          <w:rtl/>
        </w:rPr>
        <w:t>لدائني</w:t>
      </w:r>
      <w:r w:rsidR="00AA1B4F" w:rsidRPr="00A47D51">
        <w:rPr>
          <w:rtl/>
        </w:rPr>
        <w:t xml:space="preserve"> </w:t>
      </w:r>
      <w:r w:rsidRPr="00A47D51">
        <w:rPr>
          <w:rtl/>
        </w:rPr>
        <w:t>المنتفع</w:t>
      </w:r>
      <w:r w:rsidR="00AA1B4F" w:rsidRPr="00A47D51">
        <w:rPr>
          <w:rtl/>
        </w:rPr>
        <w:t xml:space="preserve"> </w:t>
      </w:r>
      <w:r w:rsidRPr="00A47D51">
        <w:rPr>
          <w:rtl/>
        </w:rPr>
        <w:t>طلب إبطال التنازل الذ</w:t>
      </w:r>
      <w:r w:rsidR="002873BA" w:rsidRPr="00A47D51">
        <w:rPr>
          <w:rtl/>
        </w:rPr>
        <w:t>ي قام به إذا وقع إضرار بحقوقهم.</w:t>
      </w:r>
    </w:p>
    <w:p w:rsidR="00D4523B" w:rsidRPr="00A47D51" w:rsidRDefault="00D4523B" w:rsidP="00017C1A">
      <w:pPr>
        <w:pStyle w:val="a"/>
        <w:rPr>
          <w:rtl/>
        </w:rPr>
      </w:pPr>
      <w:r w:rsidRPr="00A47D51">
        <w:rPr>
          <w:rtl/>
        </w:rPr>
        <w:t> المادة 104</w:t>
      </w:r>
    </w:p>
    <w:p w:rsidR="00D4523B" w:rsidRPr="00A47D51" w:rsidRDefault="00D4523B" w:rsidP="00AF03DF">
      <w:pPr>
        <w:pStyle w:val="Style9"/>
        <w:rPr>
          <w:rtl/>
        </w:rPr>
      </w:pPr>
      <w:r w:rsidRPr="00A47D51">
        <w:rPr>
          <w:rtl/>
        </w:rPr>
        <w:t>يمكن أن ينتهي الانتفاع كذلك بسبب تعسف المنتفع في استغلاله إما بقيامه بإتلاف العقار أو بتعريضه للتلف نتيجة عدم القيام بالإصلاحات اللازمة للصيانة.</w:t>
      </w:r>
    </w:p>
    <w:p w:rsidR="00D4523B" w:rsidRPr="00A47D51" w:rsidRDefault="00D4523B" w:rsidP="00AF03DF">
      <w:pPr>
        <w:pStyle w:val="Style9"/>
        <w:rPr>
          <w:rtl/>
        </w:rPr>
      </w:pPr>
      <w:r w:rsidRPr="00A47D51">
        <w:rPr>
          <w:rtl/>
        </w:rPr>
        <w:t>ويمكن حسب خطورة الأحوال أن تقضي المحكمة بانقضاء الانتفاع كليا أو باسترجاع المالك للعقار المنتفع به مع أدائه للمنتفع مبلغا سنويا تحدده، وذلك إلى وقت انقضاء الانتفاع.</w:t>
      </w:r>
    </w:p>
    <w:p w:rsidR="00D4523B" w:rsidRPr="00A47D51" w:rsidRDefault="00D4523B" w:rsidP="00AF03DF">
      <w:pPr>
        <w:pStyle w:val="Style9"/>
        <w:rPr>
          <w:rtl/>
          <w:lang w:eastAsia="fr-FR"/>
        </w:rPr>
      </w:pPr>
      <w:r w:rsidRPr="00A47D51">
        <w:rPr>
          <w:rtl/>
        </w:rPr>
        <w:t>‏ويجوز لدائني المنتفع صيانة لحقوقهم أن يتدخلوا في المنازعات ويمكنهم أن يطالبوا بإصلاح ما أتلف.</w:t>
      </w:r>
    </w:p>
    <w:p w:rsidR="00D4523B" w:rsidRPr="00A47D51" w:rsidRDefault="00555411" w:rsidP="008D1168">
      <w:pPr>
        <w:pStyle w:val="a2"/>
        <w:rPr>
          <w:color w:val="auto"/>
          <w:rtl/>
          <w:lang w:eastAsia="fr-FR"/>
        </w:rPr>
      </w:pPr>
      <w:bookmarkStart w:id="25" w:name="_Toc361392388"/>
      <w:r w:rsidRPr="00A47D51">
        <w:rPr>
          <w:rFonts w:hint="cs"/>
          <w:color w:val="auto"/>
          <w:rtl/>
          <w:lang w:eastAsia="fr-FR"/>
        </w:rPr>
        <w:t>الباب الراب</w:t>
      </w:r>
      <w:r w:rsidRPr="00A47D51">
        <w:rPr>
          <w:rFonts w:hint="eastAsia"/>
          <w:color w:val="auto"/>
          <w:rtl/>
          <w:lang w:eastAsia="fr-FR"/>
        </w:rPr>
        <w:t>ع</w:t>
      </w:r>
      <w:r w:rsidR="00E95B5B" w:rsidRPr="00A47D51">
        <w:rPr>
          <w:rFonts w:hint="cs"/>
          <w:color w:val="auto"/>
          <w:rtl/>
          <w:lang w:eastAsia="fr-FR"/>
        </w:rPr>
        <w:t xml:space="preserve">: </w:t>
      </w:r>
      <w:r w:rsidR="00D4523B" w:rsidRPr="00A47D51">
        <w:rPr>
          <w:color w:val="auto"/>
          <w:rtl/>
          <w:lang w:eastAsia="fr-FR"/>
        </w:rPr>
        <w:t>حق العمرى</w:t>
      </w:r>
      <w:bookmarkEnd w:id="25"/>
    </w:p>
    <w:p w:rsidR="00D4523B" w:rsidRPr="00A47D51" w:rsidRDefault="00D4523B" w:rsidP="00017C1A">
      <w:pPr>
        <w:pStyle w:val="a"/>
        <w:rPr>
          <w:rtl/>
        </w:rPr>
      </w:pPr>
      <w:r w:rsidRPr="00A47D51">
        <w:rPr>
          <w:rtl/>
        </w:rPr>
        <w:t>المادة 105</w:t>
      </w:r>
    </w:p>
    <w:p w:rsidR="00D4523B" w:rsidRPr="00A47D51" w:rsidRDefault="00D4523B" w:rsidP="00AF03DF">
      <w:pPr>
        <w:pStyle w:val="Style9"/>
        <w:rPr>
          <w:rtl/>
        </w:rPr>
      </w:pPr>
      <w:r w:rsidRPr="00A47D51">
        <w:rPr>
          <w:rtl/>
        </w:rPr>
        <w:t>العمرى حق عيني قوامه تمليك منفعة عقار بغير عوض يقرر طول حياة المعط</w:t>
      </w:r>
      <w:r w:rsidR="00D144BC" w:rsidRPr="00A47D51">
        <w:rPr>
          <w:rtl/>
        </w:rPr>
        <w:t xml:space="preserve">ى له أو المعطي أو لمدة معلومة. </w:t>
      </w:r>
    </w:p>
    <w:p w:rsidR="00D4523B" w:rsidRPr="00A47D51" w:rsidRDefault="00D4523B" w:rsidP="00017C1A">
      <w:pPr>
        <w:pStyle w:val="a"/>
        <w:rPr>
          <w:rtl/>
        </w:rPr>
      </w:pPr>
      <w:r w:rsidRPr="00A47D51">
        <w:rPr>
          <w:rtl/>
        </w:rPr>
        <w:t>المادة 106</w:t>
      </w:r>
    </w:p>
    <w:p w:rsidR="00D4523B" w:rsidRPr="00A47D51" w:rsidRDefault="00D144BC" w:rsidP="00AF03DF">
      <w:pPr>
        <w:pStyle w:val="Style9"/>
        <w:rPr>
          <w:rtl/>
        </w:rPr>
      </w:pPr>
      <w:r w:rsidRPr="00A47D51">
        <w:rPr>
          <w:rtl/>
        </w:rPr>
        <w:t>تنعقد العمرى بالإيجاب والقبول.</w:t>
      </w:r>
    </w:p>
    <w:p w:rsidR="00D4523B" w:rsidRPr="00A47D51" w:rsidRDefault="00D4523B" w:rsidP="00AF03DF">
      <w:pPr>
        <w:pStyle w:val="Style9"/>
        <w:rPr>
          <w:rtl/>
        </w:rPr>
      </w:pPr>
      <w:r w:rsidRPr="00A47D51">
        <w:rPr>
          <w:rtl/>
        </w:rPr>
        <w:t>‏يجب تحت طائلة البطلان أن يبرم عقد العمرى في محرر رسمي.</w:t>
      </w:r>
    </w:p>
    <w:p w:rsidR="00D4523B" w:rsidRPr="00A47D51" w:rsidRDefault="00D4523B" w:rsidP="00940AB2">
      <w:pPr>
        <w:pStyle w:val="Style9"/>
        <w:rPr>
          <w:rtl/>
        </w:rPr>
      </w:pPr>
      <w:r w:rsidRPr="00A47D51">
        <w:rPr>
          <w:rtl/>
        </w:rPr>
        <w:t> لا تشترط</w:t>
      </w:r>
      <w:r w:rsidR="00D144BC" w:rsidRPr="00A47D51">
        <w:rPr>
          <w:rtl/>
        </w:rPr>
        <w:t xml:space="preserve"> معاينة الحوز لصحة عقد العمرى</w:t>
      </w:r>
      <w:r w:rsidR="00940AB2" w:rsidRPr="00A47D51">
        <w:rPr>
          <w:rFonts w:hint="cs"/>
          <w:rtl/>
        </w:rPr>
        <w:t>.</w:t>
      </w:r>
    </w:p>
    <w:p w:rsidR="00D4523B" w:rsidRPr="00A47D51" w:rsidRDefault="00D4523B" w:rsidP="00017C1A">
      <w:pPr>
        <w:pStyle w:val="a"/>
        <w:rPr>
          <w:rtl/>
        </w:rPr>
      </w:pPr>
      <w:r w:rsidRPr="00A47D51">
        <w:rPr>
          <w:rtl/>
        </w:rPr>
        <w:t>‏المادة</w:t>
      </w:r>
      <w:r w:rsidR="00604DE3" w:rsidRPr="00A47D51">
        <w:rPr>
          <w:rFonts w:hint="cs"/>
          <w:rtl/>
        </w:rPr>
        <w:t xml:space="preserve"> </w:t>
      </w:r>
      <w:r w:rsidRPr="00A47D51">
        <w:rPr>
          <w:rtl/>
        </w:rPr>
        <w:t>107</w:t>
      </w:r>
    </w:p>
    <w:p w:rsidR="00D4523B" w:rsidRPr="00A47D51" w:rsidRDefault="00D4523B" w:rsidP="00AF03DF">
      <w:pPr>
        <w:pStyle w:val="Style9"/>
        <w:rPr>
          <w:rFonts w:ascii="Arial" w:hAnsi="Arial" w:cs="Arial"/>
          <w:rtl/>
          <w:lang w:eastAsia="fr-FR"/>
        </w:rPr>
      </w:pPr>
      <w:r w:rsidRPr="00A47D51">
        <w:rPr>
          <w:rtl/>
        </w:rPr>
        <w:t>يجب على المعطى له أن يعمر العقار موضوع الحق بان يقيم فيه بنفسه أو يأخذ غلته. ولا يجوز نقل</w:t>
      </w:r>
      <w:r w:rsidR="00D144BC" w:rsidRPr="00A47D51">
        <w:rPr>
          <w:rtl/>
        </w:rPr>
        <w:t xml:space="preserve"> هذا الحق إلا للمعطي أو لوارثه.</w:t>
      </w:r>
    </w:p>
    <w:p w:rsidR="00D4523B" w:rsidRPr="00A47D51" w:rsidRDefault="00D4523B" w:rsidP="00017C1A">
      <w:pPr>
        <w:pStyle w:val="a"/>
        <w:rPr>
          <w:rtl/>
        </w:rPr>
      </w:pPr>
      <w:r w:rsidRPr="00A47D51">
        <w:rPr>
          <w:rtl/>
        </w:rPr>
        <w:t>‏الماد</w:t>
      </w:r>
      <w:r w:rsidR="00604DE3" w:rsidRPr="00A47D51">
        <w:rPr>
          <w:rFonts w:hint="cs"/>
          <w:rtl/>
        </w:rPr>
        <w:t xml:space="preserve">ة </w:t>
      </w:r>
      <w:r w:rsidRPr="00A47D51">
        <w:rPr>
          <w:rtl/>
        </w:rPr>
        <w:t>108</w:t>
      </w:r>
      <w:r w:rsidR="00604DE3" w:rsidRPr="00A47D51">
        <w:rPr>
          <w:rFonts w:hint="cs"/>
          <w:rtl/>
        </w:rPr>
        <w:t xml:space="preserve"> </w:t>
      </w:r>
    </w:p>
    <w:p w:rsidR="00D4523B" w:rsidRPr="00A47D51" w:rsidRDefault="00D4523B" w:rsidP="00AF03DF">
      <w:pPr>
        <w:pStyle w:val="Style9"/>
        <w:rPr>
          <w:rtl/>
        </w:rPr>
      </w:pPr>
      <w:r w:rsidRPr="00A47D51">
        <w:rPr>
          <w:rtl/>
        </w:rPr>
        <w:t>يجب على المعطى له أن يبذل في المحافظة على العقار موضوع العمرى العناية التي يبذلها الشخص الحريص على ملكه وتقع عليه</w:t>
      </w:r>
      <w:r w:rsidR="00D144BC" w:rsidRPr="00A47D51">
        <w:rPr>
          <w:rtl/>
        </w:rPr>
        <w:t xml:space="preserve"> النفقات اللازمة لحفظه وصيانته.</w:t>
      </w:r>
    </w:p>
    <w:p w:rsidR="00D4523B" w:rsidRPr="00A47D51" w:rsidRDefault="00D4523B" w:rsidP="00AF03DF">
      <w:pPr>
        <w:pStyle w:val="Style9"/>
        <w:rPr>
          <w:rtl/>
        </w:rPr>
      </w:pPr>
      <w:r w:rsidRPr="00A47D51">
        <w:rPr>
          <w:rtl/>
        </w:rPr>
        <w:t>ويتحمل أيضا التكاليف العادية المفروضة على هذا العقار.</w:t>
      </w:r>
    </w:p>
    <w:p w:rsidR="00D4523B" w:rsidRPr="00A47D51" w:rsidRDefault="00E95B5B" w:rsidP="008D1168">
      <w:pPr>
        <w:pStyle w:val="a2"/>
        <w:rPr>
          <w:color w:val="auto"/>
          <w:rtl/>
          <w:lang w:eastAsia="fr-FR"/>
        </w:rPr>
      </w:pPr>
      <w:bookmarkStart w:id="26" w:name="_Toc361392389"/>
      <w:r w:rsidRPr="00A47D51">
        <w:rPr>
          <w:rFonts w:hint="cs"/>
          <w:color w:val="auto"/>
          <w:rtl/>
          <w:lang w:eastAsia="fr-FR"/>
        </w:rPr>
        <w:t>الباب الخام</w:t>
      </w:r>
      <w:r w:rsidRPr="00A47D51">
        <w:rPr>
          <w:rFonts w:hint="eastAsia"/>
          <w:color w:val="auto"/>
          <w:rtl/>
          <w:lang w:eastAsia="fr-FR"/>
        </w:rPr>
        <w:t>س</w:t>
      </w:r>
      <w:r w:rsidRPr="00A47D51">
        <w:rPr>
          <w:rFonts w:hint="cs"/>
          <w:color w:val="auto"/>
          <w:rtl/>
          <w:lang w:eastAsia="fr-FR"/>
        </w:rPr>
        <w:t xml:space="preserve">: </w:t>
      </w:r>
      <w:r w:rsidR="00D60631" w:rsidRPr="00A47D51">
        <w:rPr>
          <w:rFonts w:hint="cs"/>
          <w:color w:val="auto"/>
          <w:rtl/>
          <w:lang w:eastAsia="fr-FR"/>
        </w:rPr>
        <w:t>حق الاستعما</w:t>
      </w:r>
      <w:r w:rsidR="00D60631" w:rsidRPr="00A47D51">
        <w:rPr>
          <w:rFonts w:hint="eastAsia"/>
          <w:color w:val="auto"/>
          <w:rtl/>
          <w:lang w:eastAsia="fr-FR"/>
        </w:rPr>
        <w:t>ل</w:t>
      </w:r>
      <w:bookmarkEnd w:id="26"/>
    </w:p>
    <w:p w:rsidR="00D4523B" w:rsidRPr="00A47D51" w:rsidRDefault="00D4523B" w:rsidP="00017C1A">
      <w:pPr>
        <w:pStyle w:val="a"/>
        <w:rPr>
          <w:rtl/>
        </w:rPr>
      </w:pPr>
      <w:r w:rsidRPr="00A47D51">
        <w:rPr>
          <w:rtl/>
        </w:rPr>
        <w:t> المادة 109</w:t>
      </w:r>
    </w:p>
    <w:p w:rsidR="00D4523B" w:rsidRPr="00A47D51" w:rsidRDefault="00D4523B" w:rsidP="00AF03DF">
      <w:pPr>
        <w:pStyle w:val="Style9"/>
        <w:rPr>
          <w:rFonts w:ascii="Arial" w:hAnsi="Arial" w:cs="Arial"/>
          <w:rtl/>
          <w:lang w:eastAsia="fr-FR"/>
        </w:rPr>
      </w:pPr>
      <w:r w:rsidRPr="00A47D51">
        <w:rPr>
          <w:rtl/>
        </w:rPr>
        <w:t>ينشأ حق الاستعمال وينقضي بنفس الأسباب التي ينشأ وينقضي بها حق الانتفاع على أن ينص في العقد المنشئ لهذا الحق على طبيعته العينية.</w:t>
      </w:r>
    </w:p>
    <w:p w:rsidR="00D4523B" w:rsidRPr="00A47D51" w:rsidRDefault="00D4523B" w:rsidP="00017C1A">
      <w:pPr>
        <w:pStyle w:val="a"/>
        <w:rPr>
          <w:rtl/>
        </w:rPr>
      </w:pPr>
      <w:r w:rsidRPr="00A47D51">
        <w:rPr>
          <w:rtl/>
        </w:rPr>
        <w:t>المادة 110</w:t>
      </w:r>
    </w:p>
    <w:p w:rsidR="00D4523B" w:rsidRPr="00A47D51" w:rsidRDefault="00D4523B" w:rsidP="00AF03DF">
      <w:pPr>
        <w:pStyle w:val="Style9"/>
        <w:rPr>
          <w:rtl/>
        </w:rPr>
      </w:pPr>
      <w:r w:rsidRPr="00A47D51">
        <w:rPr>
          <w:rtl/>
        </w:rPr>
        <w:t xml:space="preserve">يمكن أن يقرر حق </w:t>
      </w:r>
      <w:r w:rsidR="00173255" w:rsidRPr="00A47D51">
        <w:rPr>
          <w:rFonts w:hint="cs"/>
          <w:rtl/>
        </w:rPr>
        <w:t>الاستعمال:</w:t>
      </w:r>
    </w:p>
    <w:p w:rsidR="00D4523B" w:rsidRPr="00A47D51" w:rsidRDefault="00D4523B" w:rsidP="00AF03DF">
      <w:pPr>
        <w:pStyle w:val="Style9"/>
        <w:rPr>
          <w:rtl/>
        </w:rPr>
      </w:pPr>
      <w:r w:rsidRPr="00A47D51">
        <w:rPr>
          <w:bCs/>
          <w:rtl/>
        </w:rPr>
        <w:t>أولا</w:t>
      </w:r>
      <w:r w:rsidRPr="00A47D51">
        <w:rPr>
          <w:rtl/>
        </w:rPr>
        <w:t>: على الملكية</w:t>
      </w:r>
      <w:r w:rsidR="00AA1B4F" w:rsidRPr="00A47D51">
        <w:rPr>
          <w:rtl/>
        </w:rPr>
        <w:t xml:space="preserve"> </w:t>
      </w:r>
      <w:r w:rsidR="00173255" w:rsidRPr="00A47D51">
        <w:rPr>
          <w:rFonts w:hint="cs"/>
          <w:rtl/>
        </w:rPr>
        <w:t>العقارية؛</w:t>
      </w:r>
    </w:p>
    <w:p w:rsidR="00D4523B" w:rsidRPr="00A47D51" w:rsidRDefault="00173255" w:rsidP="00AF03DF">
      <w:pPr>
        <w:pStyle w:val="Style9"/>
        <w:rPr>
          <w:rtl/>
        </w:rPr>
      </w:pPr>
      <w:r w:rsidRPr="00A47D51">
        <w:rPr>
          <w:rFonts w:hint="cs"/>
          <w:bCs/>
          <w:rtl/>
        </w:rPr>
        <w:t>ثانيا</w:t>
      </w:r>
      <w:r w:rsidRPr="00A47D51">
        <w:rPr>
          <w:rFonts w:hint="cs"/>
          <w:rtl/>
        </w:rPr>
        <w:t>:</w:t>
      </w:r>
      <w:r w:rsidR="00D4523B" w:rsidRPr="00A47D51">
        <w:rPr>
          <w:rtl/>
        </w:rPr>
        <w:t xml:space="preserve"> على حق </w:t>
      </w:r>
      <w:r w:rsidR="00C009A3" w:rsidRPr="00A47D51">
        <w:rPr>
          <w:rFonts w:hint="cs"/>
          <w:rtl/>
        </w:rPr>
        <w:t>السطحية؛</w:t>
      </w:r>
    </w:p>
    <w:p w:rsidR="00D4523B" w:rsidRPr="00A47D51" w:rsidRDefault="00D4523B" w:rsidP="00604DE3">
      <w:pPr>
        <w:pStyle w:val="Style9"/>
        <w:rPr>
          <w:rtl/>
        </w:rPr>
      </w:pPr>
      <w:r w:rsidRPr="00A47D51">
        <w:rPr>
          <w:bCs/>
          <w:rtl/>
        </w:rPr>
        <w:t>ثالثا</w:t>
      </w:r>
      <w:r w:rsidRPr="00A47D51">
        <w:rPr>
          <w:rtl/>
        </w:rPr>
        <w:t xml:space="preserve">: على حق </w:t>
      </w:r>
      <w:r w:rsidR="00173255" w:rsidRPr="00A47D51">
        <w:rPr>
          <w:rFonts w:hint="cs"/>
          <w:rtl/>
        </w:rPr>
        <w:t>الزينة</w:t>
      </w:r>
      <w:r w:rsidR="00604DE3" w:rsidRPr="00A47D51">
        <w:rPr>
          <w:rFonts w:hint="cs"/>
          <w:rtl/>
        </w:rPr>
        <w:t>؛</w:t>
      </w:r>
    </w:p>
    <w:p w:rsidR="00D4523B" w:rsidRPr="00A47D51" w:rsidRDefault="00D4523B" w:rsidP="00AF03DF">
      <w:pPr>
        <w:pStyle w:val="Style9"/>
        <w:rPr>
          <w:rFonts w:ascii="Arial" w:hAnsi="Arial" w:cs="Arial"/>
          <w:rtl/>
          <w:lang w:eastAsia="fr-FR"/>
        </w:rPr>
      </w:pPr>
      <w:r w:rsidRPr="00A47D51">
        <w:rPr>
          <w:bCs/>
          <w:rtl/>
        </w:rPr>
        <w:t>رابعا</w:t>
      </w:r>
      <w:r w:rsidR="00CB3EF7" w:rsidRPr="00A47D51">
        <w:rPr>
          <w:rtl/>
        </w:rPr>
        <w:t>: على حق الهواء أو التعلية.</w:t>
      </w:r>
    </w:p>
    <w:p w:rsidR="00D4523B" w:rsidRPr="00A47D51" w:rsidRDefault="00D4523B" w:rsidP="00017C1A">
      <w:pPr>
        <w:pStyle w:val="a"/>
        <w:rPr>
          <w:rtl/>
        </w:rPr>
      </w:pPr>
      <w:r w:rsidRPr="00A47D51">
        <w:rPr>
          <w:rtl/>
        </w:rPr>
        <w:t>المادة 111</w:t>
      </w:r>
    </w:p>
    <w:p w:rsidR="00D4523B" w:rsidRPr="00A47D51" w:rsidRDefault="00D4523B" w:rsidP="00AF03DF">
      <w:pPr>
        <w:pStyle w:val="Style9"/>
        <w:rPr>
          <w:rtl/>
          <w:lang w:eastAsia="fr-FR"/>
        </w:rPr>
      </w:pPr>
      <w:r w:rsidRPr="00A47D51">
        <w:rPr>
          <w:rtl/>
        </w:rPr>
        <w:t>يحدد نطاق حق الاستعمال وكذا حقوق والتزامات صاحب ه</w:t>
      </w:r>
      <w:r w:rsidR="00CB3EF7" w:rsidRPr="00A47D51">
        <w:rPr>
          <w:rtl/>
        </w:rPr>
        <w:t>ذا الحق بمقتضى السند المنشئ له.</w:t>
      </w:r>
    </w:p>
    <w:p w:rsidR="00D4523B" w:rsidRPr="00A47D51" w:rsidRDefault="00D4523B" w:rsidP="00017C1A">
      <w:pPr>
        <w:pStyle w:val="a"/>
        <w:rPr>
          <w:rtl/>
        </w:rPr>
      </w:pPr>
      <w:r w:rsidRPr="00A47D51">
        <w:rPr>
          <w:rtl/>
        </w:rPr>
        <w:t xml:space="preserve">المادة 112 </w:t>
      </w:r>
    </w:p>
    <w:p w:rsidR="00D4523B" w:rsidRPr="00A47D51" w:rsidRDefault="00D4523B" w:rsidP="00FD3214">
      <w:pPr>
        <w:pStyle w:val="Style9"/>
        <w:rPr>
          <w:rtl/>
        </w:rPr>
      </w:pPr>
      <w:r w:rsidRPr="00A47D51">
        <w:rPr>
          <w:rtl/>
        </w:rPr>
        <w:t xml:space="preserve">إذا لم يتضمن السند المنشئ لحق الاستعمال نطاق هذا الحق، فإن من له حق الاستعمال على ثمار عقار لا يمكنه </w:t>
      </w:r>
      <w:r w:rsidR="00FD3214" w:rsidRPr="00A47D51">
        <w:rPr>
          <w:rFonts w:hint="cs"/>
          <w:rtl/>
        </w:rPr>
        <w:t>أن</w:t>
      </w:r>
      <w:r w:rsidRPr="00A47D51">
        <w:rPr>
          <w:rtl/>
        </w:rPr>
        <w:t xml:space="preserve"> يأخذ إلا بمقدار ما يلزم منها لسد </w:t>
      </w:r>
      <w:r w:rsidR="004468F0" w:rsidRPr="00A47D51">
        <w:rPr>
          <w:rtl/>
        </w:rPr>
        <w:t>حاجياته وحاجيات من تلزمه نفقته.</w:t>
      </w:r>
    </w:p>
    <w:p w:rsidR="00D4523B" w:rsidRPr="00A47D51" w:rsidRDefault="00D4523B" w:rsidP="00AF03DF">
      <w:pPr>
        <w:pStyle w:val="Style9"/>
        <w:rPr>
          <w:rFonts w:ascii="Arial" w:hAnsi="Arial" w:cs="Arial"/>
          <w:rtl/>
          <w:lang w:eastAsia="fr-FR"/>
        </w:rPr>
      </w:pPr>
      <w:r w:rsidRPr="00A47D51">
        <w:rPr>
          <w:rtl/>
        </w:rPr>
        <w:t>‏إذا تعلق هذا الحق بسكنى دار فلا يجوز لصاحبه أن يستعمله إلا بمقدار</w:t>
      </w:r>
      <w:r w:rsidR="004468F0" w:rsidRPr="00A47D51">
        <w:rPr>
          <w:rtl/>
        </w:rPr>
        <w:t xml:space="preserve"> حاجته أو حاجات من تلزمه نفقته.</w:t>
      </w:r>
    </w:p>
    <w:p w:rsidR="00D4523B" w:rsidRPr="00A47D51" w:rsidRDefault="00D4523B" w:rsidP="00017C1A">
      <w:pPr>
        <w:pStyle w:val="a"/>
        <w:rPr>
          <w:rtl/>
        </w:rPr>
      </w:pPr>
      <w:r w:rsidRPr="00A47D51">
        <w:rPr>
          <w:rtl/>
        </w:rPr>
        <w:t>المادة 113</w:t>
      </w:r>
    </w:p>
    <w:p w:rsidR="00D4523B" w:rsidRPr="00A47D51" w:rsidRDefault="00D4523B" w:rsidP="00AF03DF">
      <w:pPr>
        <w:pStyle w:val="Style9"/>
        <w:rPr>
          <w:rtl/>
          <w:lang w:eastAsia="fr-FR"/>
        </w:rPr>
      </w:pPr>
      <w:r w:rsidRPr="00A47D51">
        <w:rPr>
          <w:rtl/>
        </w:rPr>
        <w:t>لا يجوز للمتمتع بحق الاستعمال أن يتصرف فيه.</w:t>
      </w:r>
    </w:p>
    <w:p w:rsidR="00D4523B" w:rsidRPr="00A47D51" w:rsidRDefault="00D4523B" w:rsidP="00017C1A">
      <w:pPr>
        <w:pStyle w:val="a"/>
        <w:rPr>
          <w:rtl/>
        </w:rPr>
      </w:pPr>
      <w:r w:rsidRPr="00A47D51">
        <w:rPr>
          <w:rtl/>
        </w:rPr>
        <w:t>المادة 114</w:t>
      </w:r>
    </w:p>
    <w:p w:rsidR="00D4523B" w:rsidRPr="00A47D51" w:rsidRDefault="00D4523B" w:rsidP="00AF03DF">
      <w:pPr>
        <w:pStyle w:val="Style9"/>
        <w:rPr>
          <w:lang w:val="fr-FR"/>
        </w:rPr>
      </w:pPr>
      <w:r w:rsidRPr="00A47D51">
        <w:rPr>
          <w:rtl/>
        </w:rPr>
        <w:t>يلتزم صاحب حق الاستعمال بأن يبذل في المحافظة على العقار الوارد عليه هذا الحق العناية الت</w:t>
      </w:r>
      <w:r w:rsidR="004468F0" w:rsidRPr="00A47D51">
        <w:rPr>
          <w:rtl/>
        </w:rPr>
        <w:t>ي يبذلها الشخص الحريص على ملكه.</w:t>
      </w:r>
    </w:p>
    <w:p w:rsidR="00D4523B" w:rsidRPr="00A47D51" w:rsidRDefault="00D4523B" w:rsidP="00017C1A">
      <w:pPr>
        <w:pStyle w:val="a"/>
        <w:rPr>
          <w:rtl/>
        </w:rPr>
      </w:pPr>
      <w:r w:rsidRPr="00A47D51">
        <w:rPr>
          <w:rtl/>
        </w:rPr>
        <w:t>المادة 115</w:t>
      </w:r>
    </w:p>
    <w:p w:rsidR="00D4523B" w:rsidRPr="00A47D51" w:rsidRDefault="00D4523B" w:rsidP="00AF03DF">
      <w:pPr>
        <w:pStyle w:val="Style9"/>
        <w:rPr>
          <w:rtl/>
        </w:rPr>
      </w:pPr>
      <w:r w:rsidRPr="00A47D51">
        <w:rPr>
          <w:rtl/>
        </w:rPr>
        <w:t>لا يكون صاحب حق الاستعمال ملزما بالتكاليف العادية المفروضة على العقار ونفقات إصلاحه وصيانته إلا بقدر ما يستعمله منه.</w:t>
      </w:r>
    </w:p>
    <w:p w:rsidR="00D4523B" w:rsidRPr="00A47D51" w:rsidRDefault="00E95B5B" w:rsidP="008D1168">
      <w:pPr>
        <w:pStyle w:val="a2"/>
        <w:rPr>
          <w:color w:val="auto"/>
          <w:rtl/>
          <w:lang w:eastAsia="fr-FR"/>
        </w:rPr>
      </w:pPr>
      <w:bookmarkStart w:id="27" w:name="_Toc361392390"/>
      <w:r w:rsidRPr="00A47D51">
        <w:rPr>
          <w:rFonts w:hint="cs"/>
          <w:color w:val="auto"/>
          <w:rtl/>
          <w:lang w:eastAsia="fr-FR"/>
        </w:rPr>
        <w:t>الباب الساد</w:t>
      </w:r>
      <w:r w:rsidRPr="00A47D51">
        <w:rPr>
          <w:rFonts w:hint="eastAsia"/>
          <w:color w:val="auto"/>
          <w:rtl/>
          <w:lang w:eastAsia="fr-FR"/>
        </w:rPr>
        <w:t>س</w:t>
      </w:r>
      <w:r w:rsidRPr="00A47D51">
        <w:rPr>
          <w:rFonts w:hint="cs"/>
          <w:color w:val="auto"/>
          <w:rtl/>
          <w:lang w:eastAsia="fr-FR"/>
        </w:rPr>
        <w:t xml:space="preserve">: </w:t>
      </w:r>
      <w:r w:rsidR="00D4523B" w:rsidRPr="00A47D51">
        <w:rPr>
          <w:color w:val="auto"/>
          <w:rtl/>
          <w:lang w:eastAsia="fr-FR"/>
        </w:rPr>
        <w:t>حق السطحية</w:t>
      </w:r>
      <w:bookmarkEnd w:id="27"/>
    </w:p>
    <w:p w:rsidR="00D4523B" w:rsidRPr="00A47D51" w:rsidRDefault="00D4523B" w:rsidP="00017C1A">
      <w:pPr>
        <w:pStyle w:val="a"/>
        <w:rPr>
          <w:rtl/>
        </w:rPr>
      </w:pPr>
      <w:r w:rsidRPr="00A47D51">
        <w:rPr>
          <w:rtl/>
        </w:rPr>
        <w:t>المادة 116</w:t>
      </w:r>
    </w:p>
    <w:p w:rsidR="00D4523B" w:rsidRPr="00A47D51" w:rsidRDefault="00D4523B" w:rsidP="00AF03DF">
      <w:pPr>
        <w:pStyle w:val="Style9"/>
        <w:rPr>
          <w:rtl/>
        </w:rPr>
      </w:pPr>
      <w:r w:rsidRPr="00A47D51">
        <w:rPr>
          <w:rtl/>
        </w:rPr>
        <w:t>السطحية حق عيني قوامه ملكية بنايات أو منشآت أو أغراس فوق أرض الغير. وينتقل بالشفعة أو بالإرث أو بالوصية.</w:t>
      </w:r>
    </w:p>
    <w:p w:rsidR="00D4523B" w:rsidRPr="00A47D51" w:rsidRDefault="00D4523B" w:rsidP="00AF03DF">
      <w:pPr>
        <w:pStyle w:val="Style9"/>
        <w:rPr>
          <w:rtl/>
          <w:lang w:eastAsia="fr-FR"/>
        </w:rPr>
      </w:pPr>
      <w:r w:rsidRPr="00A47D51">
        <w:rPr>
          <w:rtl/>
        </w:rPr>
        <w:t>لا يمكن ترتيب حق السطحية على حقوق مشاعة إلا باتفاق جميع الشركاء.</w:t>
      </w:r>
    </w:p>
    <w:p w:rsidR="00D4523B" w:rsidRPr="00A47D51" w:rsidRDefault="00D4523B" w:rsidP="00017C1A">
      <w:pPr>
        <w:pStyle w:val="a"/>
        <w:rPr>
          <w:rtl/>
        </w:rPr>
      </w:pPr>
      <w:r w:rsidRPr="00A47D51">
        <w:rPr>
          <w:rtl/>
        </w:rPr>
        <w:t>المادة 117</w:t>
      </w:r>
    </w:p>
    <w:p w:rsidR="00D4523B" w:rsidRPr="00A47D51" w:rsidRDefault="00D4523B" w:rsidP="00AF03DF">
      <w:pPr>
        <w:pStyle w:val="Style9"/>
        <w:rPr>
          <w:rtl/>
          <w:lang w:eastAsia="fr-FR"/>
        </w:rPr>
      </w:pPr>
      <w:r w:rsidRPr="00A47D51">
        <w:rPr>
          <w:rtl/>
        </w:rPr>
        <w:t>‏يمكن لمن له حق السطحية أن يفوته وأن يرهنه ويرتب له أو عليه حقوق ارتفاق في الحدود التي يجوز له فيها مباشرة هذا الحق.</w:t>
      </w:r>
    </w:p>
    <w:p w:rsidR="00D4523B" w:rsidRPr="00A47D51" w:rsidRDefault="00D4523B" w:rsidP="00017C1A">
      <w:pPr>
        <w:pStyle w:val="a"/>
        <w:rPr>
          <w:rtl/>
        </w:rPr>
      </w:pPr>
      <w:r w:rsidRPr="00A47D51">
        <w:rPr>
          <w:rtl/>
        </w:rPr>
        <w:t>المادة 118</w:t>
      </w:r>
    </w:p>
    <w:p w:rsidR="00D4523B" w:rsidRPr="00A47D51" w:rsidRDefault="00D4523B" w:rsidP="00AF03DF">
      <w:pPr>
        <w:pStyle w:val="Style9"/>
        <w:rPr>
          <w:rtl/>
        </w:rPr>
      </w:pPr>
      <w:r w:rsidRPr="00A47D51">
        <w:rPr>
          <w:rtl/>
        </w:rPr>
        <w:t xml:space="preserve">ينقضي حق </w:t>
      </w:r>
      <w:r w:rsidR="00256E1A" w:rsidRPr="00A47D51">
        <w:rPr>
          <w:rFonts w:hint="cs"/>
          <w:rtl/>
        </w:rPr>
        <w:t>السطحية:</w:t>
      </w:r>
    </w:p>
    <w:p w:rsidR="00D4523B" w:rsidRPr="00A47D51" w:rsidRDefault="00256E1A" w:rsidP="00AF03DF">
      <w:pPr>
        <w:pStyle w:val="Style9"/>
        <w:rPr>
          <w:rtl/>
        </w:rPr>
      </w:pPr>
      <w:r w:rsidRPr="00A47D51">
        <w:rPr>
          <w:rFonts w:hint="cs"/>
          <w:bCs/>
          <w:rtl/>
        </w:rPr>
        <w:t>أولا</w:t>
      </w:r>
      <w:r w:rsidRPr="00A47D51">
        <w:rPr>
          <w:rFonts w:hint="cs"/>
          <w:rtl/>
        </w:rPr>
        <w:t>:</w:t>
      </w:r>
      <w:r w:rsidR="00D4523B" w:rsidRPr="00A47D51">
        <w:rPr>
          <w:rtl/>
        </w:rPr>
        <w:t xml:space="preserve"> بالتنازل عنه </w:t>
      </w:r>
      <w:r w:rsidRPr="00A47D51">
        <w:rPr>
          <w:rFonts w:hint="cs"/>
          <w:rtl/>
        </w:rPr>
        <w:t>صراحة؛</w:t>
      </w:r>
    </w:p>
    <w:p w:rsidR="00D4523B" w:rsidRPr="00A47D51" w:rsidRDefault="00D4523B" w:rsidP="00AF03DF">
      <w:pPr>
        <w:pStyle w:val="Style9"/>
        <w:rPr>
          <w:rtl/>
        </w:rPr>
      </w:pPr>
      <w:r w:rsidRPr="00A47D51">
        <w:rPr>
          <w:rtl/>
        </w:rPr>
        <w:t>‏</w:t>
      </w:r>
      <w:r w:rsidRPr="00A47D51">
        <w:rPr>
          <w:bCs/>
          <w:rtl/>
        </w:rPr>
        <w:t>ثانيا</w:t>
      </w:r>
      <w:r w:rsidRPr="00A47D51">
        <w:rPr>
          <w:rtl/>
        </w:rPr>
        <w:t xml:space="preserve"> : باتحاده</w:t>
      </w:r>
      <w:r w:rsidR="00AA1B4F" w:rsidRPr="00A47D51">
        <w:rPr>
          <w:rtl/>
        </w:rPr>
        <w:t xml:space="preserve"> </w:t>
      </w:r>
      <w:r w:rsidRPr="00A47D51">
        <w:rPr>
          <w:rtl/>
        </w:rPr>
        <w:t>‏م</w:t>
      </w:r>
      <w:r w:rsidR="00D144BC" w:rsidRPr="00A47D51">
        <w:rPr>
          <w:rtl/>
        </w:rPr>
        <w:t>ع ملكية الرقبة في يد شخص واحد ؛</w:t>
      </w:r>
    </w:p>
    <w:p w:rsidR="00D4523B" w:rsidRPr="00A47D51" w:rsidRDefault="00D4523B" w:rsidP="00AF03DF">
      <w:pPr>
        <w:pStyle w:val="Style9"/>
        <w:rPr>
          <w:rtl/>
          <w:lang w:eastAsia="fr-FR"/>
        </w:rPr>
      </w:pPr>
      <w:r w:rsidRPr="00A47D51">
        <w:rPr>
          <w:bCs/>
          <w:rtl/>
        </w:rPr>
        <w:t>ثالثا</w:t>
      </w:r>
      <w:r w:rsidRPr="00A47D51">
        <w:rPr>
          <w:rtl/>
        </w:rPr>
        <w:t>: بهلاك البنايات أو</w:t>
      </w:r>
      <w:r w:rsidR="00D144BC" w:rsidRPr="00A47D51">
        <w:rPr>
          <w:rtl/>
        </w:rPr>
        <w:t xml:space="preserve"> المنشآت أو الأغراس هلاكا كليا.</w:t>
      </w:r>
    </w:p>
    <w:p w:rsidR="00D4523B" w:rsidRPr="00A47D51" w:rsidRDefault="00D4523B" w:rsidP="00017C1A">
      <w:pPr>
        <w:pStyle w:val="a"/>
        <w:rPr>
          <w:rtl/>
        </w:rPr>
      </w:pPr>
      <w:r w:rsidRPr="00A47D51">
        <w:rPr>
          <w:rtl/>
        </w:rPr>
        <w:t>المادة 119</w:t>
      </w:r>
    </w:p>
    <w:p w:rsidR="00D4523B" w:rsidRPr="00A47D51" w:rsidRDefault="00D4523B" w:rsidP="00AF03DF">
      <w:pPr>
        <w:pStyle w:val="Style9"/>
        <w:rPr>
          <w:rtl/>
          <w:lang w:eastAsia="fr-FR"/>
        </w:rPr>
      </w:pPr>
      <w:r w:rsidRPr="00A47D51">
        <w:rPr>
          <w:rtl/>
        </w:rPr>
        <w:t>لدائني صاحب حق السطحية طلب إبطال التنازل الذي قام به إذا وقع إضرار بحقوقهم.</w:t>
      </w:r>
    </w:p>
    <w:p w:rsidR="00D4523B" w:rsidRPr="00A47D51" w:rsidRDefault="00D4523B" w:rsidP="00017C1A">
      <w:pPr>
        <w:pStyle w:val="a"/>
        <w:rPr>
          <w:rtl/>
        </w:rPr>
      </w:pPr>
      <w:r w:rsidRPr="00A47D51">
        <w:rPr>
          <w:rtl/>
        </w:rPr>
        <w:t>المادة 120</w:t>
      </w:r>
    </w:p>
    <w:p w:rsidR="00D4523B" w:rsidRPr="00A47D51" w:rsidRDefault="00D4523B" w:rsidP="00AF03DF">
      <w:pPr>
        <w:pStyle w:val="Style9"/>
        <w:rPr>
          <w:rtl/>
          <w:lang w:eastAsia="fr-FR"/>
        </w:rPr>
      </w:pPr>
      <w:r w:rsidRPr="00A47D51">
        <w:rPr>
          <w:rtl/>
        </w:rPr>
        <w:t>ليس لمالك حق السطحية أن يبني أو يغرس من جديد ما تلاشى لقدمه أو مات أو اقتلع بسبب حادث فجائي أو قوة قاهرة ما لم يكن ‏هناك اتفاق مخالف.</w:t>
      </w:r>
    </w:p>
    <w:p w:rsidR="00D4523B" w:rsidRPr="00A47D51" w:rsidRDefault="00D4523B" w:rsidP="008D1168">
      <w:pPr>
        <w:pStyle w:val="a2"/>
        <w:rPr>
          <w:color w:val="auto"/>
          <w:rtl/>
          <w:lang w:eastAsia="fr-FR"/>
        </w:rPr>
      </w:pPr>
      <w:bookmarkStart w:id="28" w:name="_Toc361392391"/>
      <w:r w:rsidRPr="00A47D51">
        <w:rPr>
          <w:color w:val="auto"/>
          <w:rtl/>
          <w:lang w:eastAsia="fr-FR"/>
        </w:rPr>
        <w:t>الباب السابع</w:t>
      </w:r>
      <w:r w:rsidR="00E95B5B" w:rsidRPr="00A47D51">
        <w:rPr>
          <w:rFonts w:hint="cs"/>
          <w:color w:val="auto"/>
          <w:rtl/>
          <w:lang w:eastAsia="fr-FR"/>
        </w:rPr>
        <w:t xml:space="preserve">: </w:t>
      </w:r>
      <w:r w:rsidRPr="00A47D51">
        <w:rPr>
          <w:color w:val="auto"/>
          <w:rtl/>
          <w:lang w:eastAsia="fr-FR"/>
        </w:rPr>
        <w:t>حق الكراء الطويل الأمد</w:t>
      </w:r>
      <w:bookmarkEnd w:id="28"/>
    </w:p>
    <w:p w:rsidR="00D4523B" w:rsidRPr="00A47D51" w:rsidRDefault="004468F0" w:rsidP="00017C1A">
      <w:pPr>
        <w:pStyle w:val="a"/>
        <w:rPr>
          <w:rtl/>
        </w:rPr>
      </w:pPr>
      <w:r w:rsidRPr="00A47D51">
        <w:rPr>
          <w:rtl/>
        </w:rPr>
        <w:t>المادة 121</w:t>
      </w:r>
    </w:p>
    <w:p w:rsidR="00D4523B" w:rsidRPr="00A47D51" w:rsidRDefault="00D4523B" w:rsidP="00AF03DF">
      <w:pPr>
        <w:pStyle w:val="Style9"/>
        <w:rPr>
          <w:rtl/>
        </w:rPr>
      </w:pPr>
      <w:r w:rsidRPr="00A47D51">
        <w:rPr>
          <w:rtl/>
        </w:rPr>
        <w:t>يخول الكراء الطويل الأمد للعقارات للمستأجر حقا عينيا قابلا للرهن الرسمي ويمكن تفويت هذا الحق وحجزه طبقا ل</w:t>
      </w:r>
      <w:r w:rsidR="00D144BC" w:rsidRPr="00A47D51">
        <w:rPr>
          <w:rtl/>
        </w:rPr>
        <w:t>لشروط المقررة في الحجز العقاري.</w:t>
      </w:r>
    </w:p>
    <w:p w:rsidR="00D4523B" w:rsidRPr="00A47D51" w:rsidRDefault="00D4523B" w:rsidP="00AF03DF">
      <w:pPr>
        <w:pStyle w:val="Style9"/>
        <w:rPr>
          <w:rFonts w:ascii="Arial" w:hAnsi="Arial" w:cs="Arial"/>
          <w:rtl/>
          <w:lang w:eastAsia="fr-FR"/>
        </w:rPr>
      </w:pPr>
      <w:r w:rsidRPr="00A47D51">
        <w:rPr>
          <w:rtl/>
        </w:rPr>
        <w:t>يجب أن يكون هذا الكراء لمدة تفوق عشر سنوات دون أن تتجاوز أربعين سنة وينقضي بانقضائها.</w:t>
      </w:r>
    </w:p>
    <w:p w:rsidR="00D4523B" w:rsidRPr="00A47D51" w:rsidRDefault="00D4523B" w:rsidP="00017C1A">
      <w:pPr>
        <w:pStyle w:val="a"/>
        <w:rPr>
          <w:rtl/>
        </w:rPr>
      </w:pPr>
      <w:r w:rsidRPr="00A47D51">
        <w:rPr>
          <w:rtl/>
        </w:rPr>
        <w:t>المادة 122</w:t>
      </w:r>
    </w:p>
    <w:p w:rsidR="00D4523B" w:rsidRPr="00A47D51" w:rsidRDefault="00D4523B" w:rsidP="00AF03DF">
      <w:pPr>
        <w:pStyle w:val="Style9"/>
        <w:rPr>
          <w:rtl/>
        </w:rPr>
      </w:pPr>
      <w:r w:rsidRPr="00A47D51">
        <w:rPr>
          <w:rtl/>
        </w:rPr>
        <w:t>لا ‏يكون عقد الكراء الطويل الأمد صحيحا إلا إذا صدر ممن له حق التفويت وطبق الشروط المقررة في القانون.</w:t>
      </w:r>
    </w:p>
    <w:p w:rsidR="00D4523B" w:rsidRPr="00A47D51" w:rsidRDefault="00D4523B" w:rsidP="00AF03DF">
      <w:pPr>
        <w:pStyle w:val="Style9"/>
        <w:rPr>
          <w:rtl/>
          <w:lang w:eastAsia="fr-FR"/>
        </w:rPr>
      </w:pPr>
      <w:r w:rsidRPr="00A47D51">
        <w:rPr>
          <w:rtl/>
        </w:rPr>
        <w:t>يجب أن ينص عقد الكراء الطويل الأمد على طبيعته العينية.</w:t>
      </w:r>
    </w:p>
    <w:p w:rsidR="00D4523B" w:rsidRPr="00A47D51" w:rsidRDefault="00D4523B" w:rsidP="00017C1A">
      <w:pPr>
        <w:pStyle w:val="a"/>
        <w:rPr>
          <w:rtl/>
        </w:rPr>
      </w:pPr>
      <w:r w:rsidRPr="00A47D51">
        <w:rPr>
          <w:rtl/>
        </w:rPr>
        <w:t>المادة 123</w:t>
      </w:r>
    </w:p>
    <w:p w:rsidR="00D4523B" w:rsidRPr="00A47D51" w:rsidRDefault="00D4523B" w:rsidP="00AF03DF">
      <w:pPr>
        <w:pStyle w:val="Style9"/>
        <w:rPr>
          <w:rtl/>
          <w:lang w:eastAsia="fr-FR"/>
        </w:rPr>
      </w:pPr>
      <w:r w:rsidRPr="00A47D51">
        <w:rPr>
          <w:rtl/>
        </w:rPr>
        <w:t>لا يمكن للمكتري أن يطلب التخفيض من واجبات الكراء، بحجة تلف الملك جزئيا أو حرمانه من غلته كلا أو بعضا نتيجة حادث فجائي أو قوة قاهرة.</w:t>
      </w:r>
    </w:p>
    <w:p w:rsidR="00D4523B" w:rsidRPr="00A47D51" w:rsidRDefault="00D4523B" w:rsidP="00017C1A">
      <w:pPr>
        <w:pStyle w:val="a"/>
        <w:rPr>
          <w:rtl/>
        </w:rPr>
      </w:pPr>
      <w:r w:rsidRPr="00A47D51">
        <w:rPr>
          <w:rtl/>
        </w:rPr>
        <w:t>المادة 124</w:t>
      </w:r>
    </w:p>
    <w:p w:rsidR="00D4523B" w:rsidRPr="00A47D51" w:rsidRDefault="00D4523B" w:rsidP="00AF03DF">
      <w:pPr>
        <w:pStyle w:val="Style9"/>
        <w:rPr>
          <w:rtl/>
        </w:rPr>
      </w:pPr>
      <w:r w:rsidRPr="00A47D51">
        <w:rPr>
          <w:rtl/>
        </w:rPr>
        <w:t>إذا تخلف المكتري عن الأداء مدة سنتين متتابعتين جاز للمكري بعد توجيه إنذار بدون جدوى أن يحصل قضائيا على فسخ الكراء الطويل الأمد كما يمكنه أن يطالب بالفسخ في حالة عدم تنفيذ شروط العقد أو إلح</w:t>
      </w:r>
      <w:r w:rsidR="004468F0" w:rsidRPr="00A47D51">
        <w:rPr>
          <w:rtl/>
        </w:rPr>
        <w:t>اق المكتري أضرارا جسيمة بالملك.</w:t>
      </w:r>
    </w:p>
    <w:p w:rsidR="00D4523B" w:rsidRPr="00A47D51" w:rsidRDefault="00D4523B" w:rsidP="00AF03DF">
      <w:pPr>
        <w:pStyle w:val="Style9"/>
        <w:rPr>
          <w:rtl/>
          <w:lang w:eastAsia="fr-FR"/>
        </w:rPr>
      </w:pPr>
      <w:r w:rsidRPr="00A47D51">
        <w:rPr>
          <w:rtl/>
        </w:rPr>
        <w:t>غير أنه يجوز للمحكمة مراعاة منها لظروف المكتري أن تمنح أجالا معتدلة للوفاء، وذلك وفقا لأحكام الفقرة الثانية من الفصل 243</w:t>
      </w:r>
      <w:r w:rsidR="004468F0" w:rsidRPr="00A47D51">
        <w:rPr>
          <w:rtl/>
        </w:rPr>
        <w:t xml:space="preserve"> ‏ من قانون الالتزامات والعقود.</w:t>
      </w:r>
    </w:p>
    <w:p w:rsidR="00D4523B" w:rsidRPr="00A47D51" w:rsidRDefault="004468F0" w:rsidP="00017C1A">
      <w:pPr>
        <w:pStyle w:val="a"/>
        <w:rPr>
          <w:rtl/>
        </w:rPr>
      </w:pPr>
      <w:r w:rsidRPr="00A47D51">
        <w:rPr>
          <w:rtl/>
        </w:rPr>
        <w:t>المادة 125 ‏</w:t>
      </w:r>
    </w:p>
    <w:p w:rsidR="00D4523B" w:rsidRPr="00A47D51" w:rsidRDefault="00D4523B" w:rsidP="00AF03DF">
      <w:pPr>
        <w:pStyle w:val="Style9"/>
        <w:rPr>
          <w:rtl/>
          <w:lang w:eastAsia="fr-FR"/>
        </w:rPr>
      </w:pPr>
      <w:r w:rsidRPr="00A47D51">
        <w:rPr>
          <w:rtl/>
        </w:rPr>
        <w:t>لا يمكن للمكتري أن يتحرر من واجبات الكراء ولا أن يتملص من تنفيذ شروط عقد الكراء</w:t>
      </w:r>
      <w:r w:rsidR="00AA1B4F" w:rsidRPr="00A47D51">
        <w:rPr>
          <w:rtl/>
        </w:rPr>
        <w:t xml:space="preserve"> </w:t>
      </w:r>
      <w:r w:rsidRPr="00A47D51">
        <w:rPr>
          <w:rtl/>
        </w:rPr>
        <w:t>الطويل الأمد بتخليه عن الملك.</w:t>
      </w:r>
    </w:p>
    <w:p w:rsidR="00D4523B" w:rsidRPr="00A47D51" w:rsidRDefault="00D4523B" w:rsidP="00017C1A">
      <w:pPr>
        <w:pStyle w:val="a"/>
        <w:rPr>
          <w:rtl/>
        </w:rPr>
      </w:pPr>
      <w:r w:rsidRPr="00A47D51">
        <w:rPr>
          <w:rtl/>
        </w:rPr>
        <w:t>المادة 126</w:t>
      </w:r>
    </w:p>
    <w:p w:rsidR="00D4523B" w:rsidRPr="00A47D51" w:rsidRDefault="00D4523B" w:rsidP="00AF03DF">
      <w:pPr>
        <w:pStyle w:val="Style9"/>
        <w:rPr>
          <w:rtl/>
        </w:rPr>
      </w:pPr>
      <w:r w:rsidRPr="00A47D51">
        <w:rPr>
          <w:rtl/>
        </w:rPr>
        <w:t>لا يجوز للمكتري أن يحدث أي تغيير في الملك من شانه أن ينقص من قيمته.</w:t>
      </w:r>
    </w:p>
    <w:p w:rsidR="00D4523B" w:rsidRPr="00A47D51" w:rsidRDefault="00D4523B" w:rsidP="00AF03DF">
      <w:pPr>
        <w:pStyle w:val="Style9"/>
        <w:rPr>
          <w:rtl/>
          <w:lang w:eastAsia="fr-FR"/>
        </w:rPr>
      </w:pPr>
      <w:r w:rsidRPr="00A47D51">
        <w:rPr>
          <w:rtl/>
        </w:rPr>
        <w:t>إذا أحدث المكتري تحسينات أو بناءات زادت في قيمة الملك فلا يمكنه أن يزيل</w:t>
      </w:r>
      <w:r w:rsidR="004468F0" w:rsidRPr="00A47D51">
        <w:rPr>
          <w:rtl/>
        </w:rPr>
        <w:t>ها ولا أن يطالب بأي تعويض عنها.</w:t>
      </w:r>
    </w:p>
    <w:p w:rsidR="00D4523B" w:rsidRPr="00A47D51" w:rsidRDefault="00D4523B" w:rsidP="00017C1A">
      <w:pPr>
        <w:pStyle w:val="a"/>
        <w:rPr>
          <w:rtl/>
        </w:rPr>
      </w:pPr>
      <w:r w:rsidRPr="00A47D51">
        <w:rPr>
          <w:rtl/>
        </w:rPr>
        <w:t>المادة 127</w:t>
      </w:r>
    </w:p>
    <w:p w:rsidR="00D4523B" w:rsidRPr="00A47D51" w:rsidRDefault="00D4523B" w:rsidP="00AF03DF">
      <w:pPr>
        <w:pStyle w:val="Style9"/>
        <w:rPr>
          <w:rtl/>
        </w:rPr>
      </w:pPr>
      <w:r w:rsidRPr="00A47D51">
        <w:rPr>
          <w:rtl/>
        </w:rPr>
        <w:t>إن المكتري ملزم بجميع التكاليف والتحملات التي على</w:t>
      </w:r>
      <w:r w:rsidR="004468F0" w:rsidRPr="00A47D51">
        <w:rPr>
          <w:rtl/>
        </w:rPr>
        <w:t xml:space="preserve"> العقار.</w:t>
      </w:r>
    </w:p>
    <w:p w:rsidR="00D4523B" w:rsidRPr="00A47D51" w:rsidRDefault="00D4523B" w:rsidP="00AF03DF">
      <w:pPr>
        <w:pStyle w:val="Style9"/>
        <w:rPr>
          <w:rFonts w:ascii="Arial" w:hAnsi="Arial" w:cs="Arial"/>
          <w:rtl/>
          <w:lang w:eastAsia="fr-FR"/>
        </w:rPr>
      </w:pPr>
      <w:r w:rsidRPr="00A47D51">
        <w:rPr>
          <w:rtl/>
        </w:rPr>
        <w:t>‏يكون المكتري فيما يخص البنايات الموجودة حين الكراء والبنايات التي شيدت تنفيذا للاتفاق ملزما بالإصلاحات أيا كان نوعها غير أنه ليس عليه إعادة البنايات إذا أثبت أن سبب انهيارها راجع لحادث فجائي أو قوة قاهرة أو أنها هلكت نتيجة عيب بالبناء السابق على عقد الكراء الطويل الأمد.</w:t>
      </w:r>
    </w:p>
    <w:p w:rsidR="00D4523B" w:rsidRPr="00A47D51" w:rsidRDefault="00D4523B" w:rsidP="00017C1A">
      <w:pPr>
        <w:pStyle w:val="a"/>
        <w:rPr>
          <w:rtl/>
        </w:rPr>
      </w:pPr>
      <w:r w:rsidRPr="00A47D51">
        <w:rPr>
          <w:rtl/>
        </w:rPr>
        <w:t>المادة 128</w:t>
      </w:r>
    </w:p>
    <w:p w:rsidR="00D4523B" w:rsidRPr="00A47D51" w:rsidRDefault="00D4523B" w:rsidP="00AF03DF">
      <w:pPr>
        <w:pStyle w:val="Style9"/>
        <w:rPr>
          <w:rFonts w:ascii="Arial" w:hAnsi="Arial" w:cs="Arial"/>
          <w:rtl/>
          <w:lang w:eastAsia="fr-FR"/>
        </w:rPr>
      </w:pPr>
      <w:r w:rsidRPr="00A47D51">
        <w:rPr>
          <w:rtl/>
        </w:rPr>
        <w:t xml:space="preserve">يمكن للمكتري أن يكتسب لصالح الملك حقوق ارتفاق وأن يرتب عليه بسند حقوق ارتفاق لفائدة الغير لمدة لا تتجاوز مدة الكراء الطويل </w:t>
      </w:r>
      <w:r w:rsidR="00D144BC" w:rsidRPr="00A47D51">
        <w:rPr>
          <w:rtl/>
        </w:rPr>
        <w:t>الأمد، شرط أن يخبر المالك بذلك.</w:t>
      </w:r>
    </w:p>
    <w:p w:rsidR="00D4523B" w:rsidRPr="00A47D51" w:rsidRDefault="00D4523B" w:rsidP="00017C1A">
      <w:pPr>
        <w:pStyle w:val="a"/>
        <w:rPr>
          <w:rtl/>
        </w:rPr>
      </w:pPr>
      <w:r w:rsidRPr="00A47D51">
        <w:rPr>
          <w:rtl/>
        </w:rPr>
        <w:t>المادة 129</w:t>
      </w:r>
    </w:p>
    <w:p w:rsidR="00D4523B" w:rsidRPr="00A47D51" w:rsidRDefault="00D4523B" w:rsidP="00AF03DF">
      <w:pPr>
        <w:pStyle w:val="Style9"/>
        <w:rPr>
          <w:rtl/>
          <w:lang w:eastAsia="fr-FR"/>
        </w:rPr>
      </w:pPr>
      <w:r w:rsidRPr="00A47D51">
        <w:rPr>
          <w:rtl/>
        </w:rPr>
        <w:t>يستفيد المكتري مما يضم أو يدمج</w:t>
      </w:r>
      <w:r w:rsidR="00AA1B4F" w:rsidRPr="00A47D51">
        <w:rPr>
          <w:rtl/>
        </w:rPr>
        <w:t xml:space="preserve"> </w:t>
      </w:r>
      <w:r w:rsidRPr="00A47D51">
        <w:rPr>
          <w:rtl/>
        </w:rPr>
        <w:t>بالعقار نتيجة الالتصاق طيلة مدة الكراء الطويل الأمد.</w:t>
      </w:r>
    </w:p>
    <w:p w:rsidR="00D4523B" w:rsidRPr="00A47D51" w:rsidRDefault="00D4523B" w:rsidP="008D1168">
      <w:pPr>
        <w:pStyle w:val="a2"/>
        <w:rPr>
          <w:color w:val="auto"/>
          <w:rtl/>
          <w:lang w:eastAsia="fr-FR"/>
        </w:rPr>
      </w:pPr>
      <w:bookmarkStart w:id="29" w:name="_Toc361392392"/>
      <w:r w:rsidRPr="00A47D51">
        <w:rPr>
          <w:color w:val="auto"/>
          <w:rtl/>
          <w:lang w:eastAsia="fr-FR"/>
        </w:rPr>
        <w:t>الباب الثامن</w:t>
      </w:r>
      <w:r w:rsidR="00B95AFE" w:rsidRPr="00A47D51">
        <w:rPr>
          <w:rFonts w:hint="cs"/>
          <w:color w:val="auto"/>
          <w:rtl/>
          <w:lang w:eastAsia="fr-FR"/>
        </w:rPr>
        <w:t xml:space="preserve">: </w:t>
      </w:r>
      <w:r w:rsidRPr="00A47D51">
        <w:rPr>
          <w:color w:val="auto"/>
          <w:rtl/>
          <w:lang w:eastAsia="fr-FR"/>
        </w:rPr>
        <w:t>حق الحبس</w:t>
      </w:r>
      <w:bookmarkEnd w:id="29"/>
    </w:p>
    <w:p w:rsidR="00D4523B" w:rsidRPr="00A47D51" w:rsidRDefault="00D4523B" w:rsidP="00017C1A">
      <w:pPr>
        <w:pStyle w:val="a"/>
        <w:rPr>
          <w:rtl/>
        </w:rPr>
      </w:pPr>
      <w:r w:rsidRPr="00A47D51">
        <w:rPr>
          <w:rtl/>
        </w:rPr>
        <w:t xml:space="preserve"> المادة 130 </w:t>
      </w:r>
    </w:p>
    <w:p w:rsidR="00D4523B" w:rsidRPr="00A47D51" w:rsidRDefault="00D4523B" w:rsidP="00E57AF5">
      <w:pPr>
        <w:pStyle w:val="Style9"/>
        <w:rPr>
          <w:rFonts w:ascii="Arial" w:hAnsi="Arial" w:cs="Arial"/>
          <w:rtl/>
          <w:lang w:eastAsia="fr-FR"/>
        </w:rPr>
      </w:pPr>
      <w:r w:rsidRPr="00A47D51">
        <w:rPr>
          <w:rtl/>
        </w:rPr>
        <w:t>تطبق على حق الحبس ال</w:t>
      </w:r>
      <w:r w:rsidR="00D144BC" w:rsidRPr="00A47D51">
        <w:rPr>
          <w:rtl/>
        </w:rPr>
        <w:t>أحكام الواردة في مدونة الأوقاف</w:t>
      </w:r>
      <w:r w:rsidR="007E5346" w:rsidRPr="00A47D51">
        <w:rPr>
          <w:rStyle w:val="Appelnotedebasdep"/>
          <w:rtl/>
        </w:rPr>
        <w:footnoteReference w:id="5"/>
      </w:r>
      <w:r w:rsidR="00D144BC" w:rsidRPr="00A47D51">
        <w:rPr>
          <w:rtl/>
        </w:rPr>
        <w:t>.</w:t>
      </w:r>
    </w:p>
    <w:p w:rsidR="00D4523B" w:rsidRPr="00A47D51" w:rsidRDefault="00D4523B" w:rsidP="008D1168">
      <w:pPr>
        <w:pStyle w:val="a2"/>
        <w:rPr>
          <w:color w:val="auto"/>
          <w:rtl/>
          <w:lang w:eastAsia="fr-FR"/>
        </w:rPr>
      </w:pPr>
      <w:bookmarkStart w:id="30" w:name="_Toc361392393"/>
      <w:r w:rsidRPr="00A47D51">
        <w:rPr>
          <w:color w:val="auto"/>
          <w:rtl/>
          <w:lang w:eastAsia="fr-FR"/>
        </w:rPr>
        <w:t>الباب التاسع</w:t>
      </w:r>
      <w:r w:rsidR="00B95AFE" w:rsidRPr="00A47D51">
        <w:rPr>
          <w:rFonts w:hint="cs"/>
          <w:color w:val="auto"/>
          <w:rtl/>
          <w:lang w:eastAsia="fr-FR"/>
        </w:rPr>
        <w:t xml:space="preserve">: </w:t>
      </w:r>
      <w:r w:rsidRPr="00A47D51">
        <w:rPr>
          <w:color w:val="auto"/>
          <w:rtl/>
          <w:lang w:eastAsia="fr-FR"/>
        </w:rPr>
        <w:t>حق الزينة</w:t>
      </w:r>
      <w:bookmarkEnd w:id="30"/>
    </w:p>
    <w:p w:rsidR="00D4523B" w:rsidRPr="00A47D51" w:rsidRDefault="00D4523B" w:rsidP="00017C1A">
      <w:pPr>
        <w:pStyle w:val="a"/>
        <w:rPr>
          <w:rtl/>
        </w:rPr>
      </w:pPr>
      <w:r w:rsidRPr="00A47D51">
        <w:rPr>
          <w:rtl/>
        </w:rPr>
        <w:t>المادة 131</w:t>
      </w:r>
    </w:p>
    <w:p w:rsidR="00D4523B" w:rsidRPr="00A47D51" w:rsidRDefault="00D4523B" w:rsidP="00E57AF5">
      <w:pPr>
        <w:pStyle w:val="Style9"/>
        <w:rPr>
          <w:rtl/>
        </w:rPr>
      </w:pPr>
      <w:r w:rsidRPr="00A47D51">
        <w:rPr>
          <w:rtl/>
        </w:rPr>
        <w:t>الزينة حق عيني يخول صاحبه ملكية البناء الذي شيده على نفقته فوق أرض الغير.</w:t>
      </w:r>
    </w:p>
    <w:p w:rsidR="00D4523B" w:rsidRPr="00A47D51" w:rsidRDefault="00D4523B" w:rsidP="00AF03DF">
      <w:pPr>
        <w:pStyle w:val="Style9"/>
        <w:rPr>
          <w:rtl/>
        </w:rPr>
      </w:pPr>
      <w:r w:rsidRPr="00A47D51">
        <w:rPr>
          <w:rtl/>
        </w:rPr>
        <w:t>ينشأ هذا الحق بالعقد مع تشييد البناء، وينتق</w:t>
      </w:r>
      <w:r w:rsidR="004468F0" w:rsidRPr="00A47D51">
        <w:rPr>
          <w:rtl/>
        </w:rPr>
        <w:t>ل بالشفعة أو بالإرث أو بالوصية.</w:t>
      </w:r>
    </w:p>
    <w:p w:rsidR="00D4523B" w:rsidRPr="00A47D51" w:rsidRDefault="00D4523B" w:rsidP="00AF03DF">
      <w:pPr>
        <w:pStyle w:val="Style9"/>
        <w:rPr>
          <w:rFonts w:ascii="Arial" w:hAnsi="Arial" w:cs="Arial"/>
          <w:rtl/>
          <w:lang w:eastAsia="fr-FR"/>
        </w:rPr>
      </w:pPr>
      <w:r w:rsidRPr="00A47D51">
        <w:rPr>
          <w:rtl/>
        </w:rPr>
        <w:t>لا يمكن ترتيب حق الزينة على حقوق</w:t>
      </w:r>
      <w:r w:rsidR="004468F0" w:rsidRPr="00A47D51">
        <w:rPr>
          <w:rtl/>
        </w:rPr>
        <w:t xml:space="preserve"> مشاعة إلا باتفاق جميع الشركاء.</w:t>
      </w:r>
    </w:p>
    <w:p w:rsidR="00D4523B" w:rsidRPr="00A47D51" w:rsidRDefault="00D4523B" w:rsidP="00017C1A">
      <w:pPr>
        <w:pStyle w:val="a"/>
        <w:rPr>
          <w:rtl/>
        </w:rPr>
      </w:pPr>
      <w:r w:rsidRPr="00A47D51">
        <w:rPr>
          <w:rtl/>
        </w:rPr>
        <w:t>المادة 132</w:t>
      </w:r>
    </w:p>
    <w:p w:rsidR="00D4523B" w:rsidRPr="00A47D51" w:rsidRDefault="00D4523B" w:rsidP="00AF03DF">
      <w:pPr>
        <w:pStyle w:val="Style9"/>
        <w:rPr>
          <w:rFonts w:ascii="Arial" w:hAnsi="Arial" w:cs="Arial"/>
          <w:rtl/>
          <w:lang w:eastAsia="fr-FR"/>
        </w:rPr>
      </w:pPr>
      <w:r w:rsidRPr="00A47D51">
        <w:rPr>
          <w:rtl/>
        </w:rPr>
        <w:t>يجب أن يبين العقد المنشئ لحق الزينة نوع البناء ومواصفاته وأبعاده ويحد</w:t>
      </w:r>
      <w:r w:rsidR="00D144BC" w:rsidRPr="00A47D51">
        <w:rPr>
          <w:rtl/>
        </w:rPr>
        <w:t>د حقوق والتزامات صاحب هذا الحق.</w:t>
      </w:r>
    </w:p>
    <w:p w:rsidR="00D4523B" w:rsidRPr="00A47D51" w:rsidRDefault="00D4523B" w:rsidP="00622B3E">
      <w:pPr>
        <w:pStyle w:val="a"/>
        <w:rPr>
          <w:rtl/>
        </w:rPr>
      </w:pPr>
      <w:r w:rsidRPr="00A47D51">
        <w:rPr>
          <w:rtl/>
        </w:rPr>
        <w:t>المادة</w:t>
      </w:r>
      <w:r w:rsidR="00622B3E" w:rsidRPr="00A47D51">
        <w:rPr>
          <w:rFonts w:hint="cs"/>
          <w:rtl/>
        </w:rPr>
        <w:t xml:space="preserve"> 133 </w:t>
      </w:r>
    </w:p>
    <w:p w:rsidR="00D4523B" w:rsidRPr="00A47D51" w:rsidRDefault="00D4523B" w:rsidP="00AF03DF">
      <w:pPr>
        <w:pStyle w:val="Style9"/>
        <w:rPr>
          <w:rtl/>
          <w:lang w:eastAsia="fr-FR"/>
        </w:rPr>
      </w:pPr>
      <w:r w:rsidRPr="00A47D51">
        <w:rPr>
          <w:rtl/>
        </w:rPr>
        <w:t>يمكن لصاحب حق الزينة أن يفوت البناء الذي أحدثه وأن يرهنه ويرتب له أو عليه حقوق ارتفاق في الحدود التي يجوز له فيها مباشرة هذا الحق</w:t>
      </w:r>
      <w:r w:rsidRPr="00A47D51">
        <w:rPr>
          <w:rtl/>
          <w:lang w:eastAsia="fr-FR"/>
        </w:rPr>
        <w:t> </w:t>
      </w:r>
    </w:p>
    <w:p w:rsidR="00D4523B" w:rsidRPr="00A47D51" w:rsidRDefault="00D4523B" w:rsidP="00017C1A">
      <w:pPr>
        <w:pStyle w:val="a"/>
        <w:rPr>
          <w:rtl/>
        </w:rPr>
      </w:pPr>
      <w:r w:rsidRPr="00A47D51">
        <w:rPr>
          <w:rtl/>
        </w:rPr>
        <w:t>المادة 134</w:t>
      </w:r>
    </w:p>
    <w:p w:rsidR="00D4523B" w:rsidRPr="00A47D51" w:rsidRDefault="00D4523B" w:rsidP="00AF03DF">
      <w:pPr>
        <w:pStyle w:val="Style9"/>
        <w:rPr>
          <w:rtl/>
        </w:rPr>
      </w:pPr>
      <w:r w:rsidRPr="00A47D51">
        <w:rPr>
          <w:rtl/>
        </w:rPr>
        <w:t>يجب أن لا تتجاوز مدة حق الزينة أربعين سنة، فإذا نص العقد على مدة أطول أو ‏سكت عن تحديد المدة فإن المدة المعتبرة هي أربعون س</w:t>
      </w:r>
      <w:r w:rsidR="004468F0" w:rsidRPr="00A47D51">
        <w:rPr>
          <w:rtl/>
        </w:rPr>
        <w:t>نة.</w:t>
      </w:r>
    </w:p>
    <w:p w:rsidR="00D4523B" w:rsidRPr="00A47D51" w:rsidRDefault="00D4523B" w:rsidP="00AF03DF">
      <w:pPr>
        <w:pStyle w:val="Style9"/>
        <w:rPr>
          <w:rtl/>
          <w:lang w:eastAsia="fr-FR"/>
        </w:rPr>
      </w:pPr>
      <w:r w:rsidRPr="00A47D51">
        <w:rPr>
          <w:rtl/>
        </w:rPr>
        <w:t>لا يسري حكم هذه المادة على حقوق الزينة القائمة عند صدور هذا القانون، غير أنه ليس لمالك حق الزينة في هذه الحالة أن يبني من جديد ما تلاشى لقدمه أو بسبب حادث فجائي أو قوة قاهرة إلا بإذن مالك الرقبة.</w:t>
      </w:r>
    </w:p>
    <w:p w:rsidR="00D4523B" w:rsidRPr="00A47D51" w:rsidRDefault="00D4523B" w:rsidP="00017C1A">
      <w:pPr>
        <w:pStyle w:val="a"/>
        <w:rPr>
          <w:rtl/>
        </w:rPr>
      </w:pPr>
      <w:r w:rsidRPr="00A47D51">
        <w:rPr>
          <w:rtl/>
        </w:rPr>
        <w:t xml:space="preserve">المادة 135 </w:t>
      </w:r>
    </w:p>
    <w:p w:rsidR="00D4523B" w:rsidRPr="00A47D51" w:rsidRDefault="00D4523B" w:rsidP="00AF03DF">
      <w:pPr>
        <w:pStyle w:val="Style9"/>
        <w:rPr>
          <w:rtl/>
        </w:rPr>
      </w:pPr>
      <w:r w:rsidRPr="00A47D51">
        <w:rPr>
          <w:rtl/>
        </w:rPr>
        <w:t xml:space="preserve">ينقضي حق </w:t>
      </w:r>
      <w:r w:rsidR="002A6AB5" w:rsidRPr="00A47D51">
        <w:rPr>
          <w:rFonts w:hint="cs"/>
          <w:rtl/>
        </w:rPr>
        <w:t>الزينة:</w:t>
      </w:r>
    </w:p>
    <w:p w:rsidR="00D4523B" w:rsidRPr="00A47D51" w:rsidRDefault="00D4523B" w:rsidP="00AF03DF">
      <w:pPr>
        <w:pStyle w:val="Style9"/>
        <w:numPr>
          <w:ilvl w:val="0"/>
          <w:numId w:val="8"/>
        </w:numPr>
        <w:rPr>
          <w:rtl/>
        </w:rPr>
      </w:pPr>
      <w:r w:rsidRPr="00A47D51">
        <w:rPr>
          <w:rtl/>
        </w:rPr>
        <w:t>بانتهاء مدته ؛</w:t>
      </w:r>
    </w:p>
    <w:p w:rsidR="00D4523B" w:rsidRPr="00A47D51" w:rsidRDefault="00D4523B" w:rsidP="00AF03DF">
      <w:pPr>
        <w:pStyle w:val="Style9"/>
        <w:numPr>
          <w:ilvl w:val="0"/>
          <w:numId w:val="8"/>
        </w:numPr>
        <w:rPr>
          <w:rtl/>
        </w:rPr>
      </w:pPr>
      <w:r w:rsidRPr="00A47D51">
        <w:rPr>
          <w:rtl/>
        </w:rPr>
        <w:t xml:space="preserve">بالتنازل عنه </w:t>
      </w:r>
      <w:r w:rsidR="002A6AB5" w:rsidRPr="00A47D51">
        <w:rPr>
          <w:rFonts w:hint="cs"/>
          <w:rtl/>
        </w:rPr>
        <w:t>صراحة؛</w:t>
      </w:r>
    </w:p>
    <w:p w:rsidR="00D4523B" w:rsidRPr="00A47D51" w:rsidRDefault="00D4523B" w:rsidP="00AF03DF">
      <w:pPr>
        <w:pStyle w:val="Style9"/>
        <w:numPr>
          <w:ilvl w:val="0"/>
          <w:numId w:val="8"/>
        </w:numPr>
        <w:rPr>
          <w:rtl/>
        </w:rPr>
      </w:pPr>
      <w:r w:rsidRPr="00A47D51">
        <w:rPr>
          <w:rtl/>
        </w:rPr>
        <w:t xml:space="preserve">باجتماع صفتي صاحب حق الزينة ومالك الرقبة في شخص </w:t>
      </w:r>
      <w:r w:rsidR="002A6AB5" w:rsidRPr="00A47D51">
        <w:rPr>
          <w:rFonts w:hint="cs"/>
          <w:rtl/>
        </w:rPr>
        <w:t>واحد؛</w:t>
      </w:r>
    </w:p>
    <w:p w:rsidR="00D4523B" w:rsidRPr="00A47D51" w:rsidRDefault="002A6AB5" w:rsidP="00876D10">
      <w:pPr>
        <w:pStyle w:val="Style9"/>
        <w:numPr>
          <w:ilvl w:val="0"/>
          <w:numId w:val="8"/>
        </w:numPr>
        <w:rPr>
          <w:rFonts w:ascii="Arial" w:hAnsi="Arial" w:cs="Arial"/>
          <w:rtl/>
          <w:lang w:eastAsia="fr-FR"/>
        </w:rPr>
      </w:pPr>
      <w:r w:rsidRPr="00A47D51">
        <w:rPr>
          <w:rtl/>
        </w:rPr>
        <w:t>بهلاك البناء هلاكا كليا</w:t>
      </w:r>
      <w:r w:rsidR="00876D10" w:rsidRPr="00A47D51">
        <w:rPr>
          <w:rFonts w:hint="cs"/>
          <w:rtl/>
        </w:rPr>
        <w:t>.</w:t>
      </w:r>
    </w:p>
    <w:p w:rsidR="00D4523B" w:rsidRPr="00A47D51" w:rsidRDefault="00D4523B" w:rsidP="00017C1A">
      <w:pPr>
        <w:pStyle w:val="a"/>
        <w:rPr>
          <w:rtl/>
        </w:rPr>
      </w:pPr>
      <w:r w:rsidRPr="00A47D51">
        <w:rPr>
          <w:rtl/>
        </w:rPr>
        <w:t>المادة 136</w:t>
      </w:r>
    </w:p>
    <w:p w:rsidR="00D4523B" w:rsidRPr="00A47D51" w:rsidRDefault="00D4523B" w:rsidP="00AF03DF">
      <w:pPr>
        <w:pStyle w:val="Style9"/>
        <w:rPr>
          <w:rFonts w:ascii="Arial" w:hAnsi="Arial" w:cs="Arial"/>
          <w:rtl/>
          <w:lang w:eastAsia="fr-FR"/>
        </w:rPr>
      </w:pPr>
      <w:r w:rsidRPr="00A47D51">
        <w:rPr>
          <w:rtl/>
        </w:rPr>
        <w:t> لدائني صاحب حق الزينة طلب إبطال التنازل الذ</w:t>
      </w:r>
      <w:r w:rsidR="00D144BC" w:rsidRPr="00A47D51">
        <w:rPr>
          <w:rtl/>
        </w:rPr>
        <w:t>ي قام به إذا وقع إضرار بحقوقهم.</w:t>
      </w:r>
    </w:p>
    <w:p w:rsidR="00D4523B" w:rsidRPr="00A47D51" w:rsidRDefault="00D4523B" w:rsidP="00017C1A">
      <w:pPr>
        <w:pStyle w:val="a"/>
        <w:rPr>
          <w:rtl/>
        </w:rPr>
      </w:pPr>
      <w:r w:rsidRPr="00A47D51">
        <w:rPr>
          <w:rtl/>
        </w:rPr>
        <w:t xml:space="preserve">المادة 137 </w:t>
      </w:r>
    </w:p>
    <w:p w:rsidR="00D4523B" w:rsidRPr="00A47D51" w:rsidRDefault="00D4523B" w:rsidP="00AF03DF">
      <w:pPr>
        <w:pStyle w:val="Style9"/>
        <w:rPr>
          <w:rtl/>
          <w:lang w:eastAsia="fr-FR"/>
        </w:rPr>
      </w:pPr>
      <w:r w:rsidRPr="00A47D51">
        <w:rPr>
          <w:rtl/>
        </w:rPr>
        <w:t>إذا انقضى حق الزينة ولم يكن هناك اتفاق يحدد مصير البناء، تطبق أحكام الباني بحسن نية في ملك الغير.</w:t>
      </w:r>
    </w:p>
    <w:p w:rsidR="00D4523B" w:rsidRPr="00A47D51" w:rsidRDefault="00D4523B" w:rsidP="008D1168">
      <w:pPr>
        <w:pStyle w:val="a2"/>
        <w:rPr>
          <w:color w:val="auto"/>
          <w:rtl/>
          <w:lang w:eastAsia="fr-FR"/>
        </w:rPr>
      </w:pPr>
      <w:bookmarkStart w:id="31" w:name="_Toc361392394"/>
      <w:r w:rsidRPr="00A47D51">
        <w:rPr>
          <w:color w:val="auto"/>
          <w:rtl/>
          <w:lang w:eastAsia="fr-FR"/>
        </w:rPr>
        <w:t>الباب العاشر</w:t>
      </w:r>
      <w:r w:rsidR="00B95AFE" w:rsidRPr="00A47D51">
        <w:rPr>
          <w:rFonts w:hint="cs"/>
          <w:color w:val="auto"/>
          <w:rtl/>
          <w:lang w:eastAsia="fr-FR"/>
        </w:rPr>
        <w:t xml:space="preserve">: </w:t>
      </w:r>
      <w:r w:rsidRPr="00A47D51">
        <w:rPr>
          <w:color w:val="auto"/>
          <w:rtl/>
          <w:lang w:eastAsia="fr-FR"/>
        </w:rPr>
        <w:t>حق الهواء والتعلية</w:t>
      </w:r>
      <w:bookmarkEnd w:id="31"/>
    </w:p>
    <w:p w:rsidR="00D4523B" w:rsidRPr="00A47D51" w:rsidRDefault="002A6AB5" w:rsidP="00017C1A">
      <w:pPr>
        <w:pStyle w:val="a"/>
        <w:rPr>
          <w:rtl/>
        </w:rPr>
      </w:pPr>
      <w:r w:rsidRPr="00A47D51">
        <w:rPr>
          <w:rtl/>
        </w:rPr>
        <w:t>المادة 138</w:t>
      </w:r>
    </w:p>
    <w:p w:rsidR="00D4523B" w:rsidRPr="00A47D51" w:rsidRDefault="00D4523B" w:rsidP="00AF03DF">
      <w:pPr>
        <w:pStyle w:val="Style9"/>
        <w:rPr>
          <w:rtl/>
          <w:lang w:eastAsia="fr-FR"/>
        </w:rPr>
      </w:pPr>
      <w:r w:rsidRPr="00A47D51">
        <w:rPr>
          <w:rtl/>
        </w:rPr>
        <w:t>حق الهواء والتعلية حق عيني قوامه تملك جزء معين من الهواء العمودي الذي يعلو بناء قائما فعلا يملكه الغير، وذلك من أجل إقامة بناء فوقه تسمح به القوانين والأنظمة.</w:t>
      </w:r>
    </w:p>
    <w:p w:rsidR="00D4523B" w:rsidRPr="00A47D51" w:rsidRDefault="00D4523B" w:rsidP="00017C1A">
      <w:pPr>
        <w:pStyle w:val="a"/>
        <w:rPr>
          <w:rtl/>
        </w:rPr>
      </w:pPr>
      <w:r w:rsidRPr="00A47D51">
        <w:rPr>
          <w:rtl/>
        </w:rPr>
        <w:t>المادة 139</w:t>
      </w:r>
    </w:p>
    <w:p w:rsidR="00D4523B" w:rsidRPr="00A47D51" w:rsidRDefault="00D4523B" w:rsidP="00AF03DF">
      <w:pPr>
        <w:pStyle w:val="Style9"/>
        <w:rPr>
          <w:rtl/>
        </w:rPr>
      </w:pPr>
      <w:r w:rsidRPr="00A47D51">
        <w:rPr>
          <w:rtl/>
        </w:rPr>
        <w:t>ينشأ حق الهواء، والتعلية بالعقد.</w:t>
      </w:r>
    </w:p>
    <w:p w:rsidR="00D4523B" w:rsidRPr="00A47D51" w:rsidRDefault="00D4523B" w:rsidP="00AF03DF">
      <w:pPr>
        <w:pStyle w:val="Style9"/>
        <w:rPr>
          <w:rtl/>
          <w:lang w:eastAsia="fr-FR"/>
        </w:rPr>
      </w:pPr>
      <w:r w:rsidRPr="00A47D51">
        <w:rPr>
          <w:rtl/>
        </w:rPr>
        <w:t>‏يجب أن يبين هذا العقد نوع البناء المراد إقامته ومواصفاته وأبعاده.</w:t>
      </w:r>
      <w:r w:rsidR="00AA1B4F" w:rsidRPr="00A47D51">
        <w:rPr>
          <w:rtl/>
        </w:rPr>
        <w:t xml:space="preserve"> </w:t>
      </w:r>
      <w:r w:rsidRPr="00A47D51">
        <w:rPr>
          <w:rtl/>
        </w:rPr>
        <w:t>لا يمكن ترتيب حق الهواء والتعلية على حقوق مشاعة إلا باتفاق جميع الشركاء.</w:t>
      </w:r>
    </w:p>
    <w:p w:rsidR="00D4523B" w:rsidRPr="00A47D51" w:rsidRDefault="002A6AB5" w:rsidP="00017C1A">
      <w:pPr>
        <w:pStyle w:val="a"/>
        <w:rPr>
          <w:rtl/>
        </w:rPr>
      </w:pPr>
      <w:r w:rsidRPr="00A47D51">
        <w:rPr>
          <w:rtl/>
        </w:rPr>
        <w:t>المادة 140</w:t>
      </w:r>
    </w:p>
    <w:p w:rsidR="00D4523B" w:rsidRPr="00A47D51" w:rsidRDefault="00D4523B" w:rsidP="00AF03DF">
      <w:pPr>
        <w:pStyle w:val="Style9"/>
        <w:rPr>
          <w:rtl/>
        </w:rPr>
      </w:pPr>
      <w:r w:rsidRPr="00A47D51">
        <w:rPr>
          <w:rtl/>
        </w:rPr>
        <w:t>يجوز لصاحب حق الهواء والتعلية أن يفوته أو يرهنه أو يرتب له أو عليه حقوق ارتفاق بما لا يتعارض مع طبيعته.</w:t>
      </w:r>
    </w:p>
    <w:p w:rsidR="00D4523B" w:rsidRPr="00A47D51" w:rsidRDefault="00D4523B" w:rsidP="00AF03DF">
      <w:pPr>
        <w:pStyle w:val="Style9"/>
        <w:rPr>
          <w:rFonts w:ascii="Arial" w:hAnsi="Arial" w:cs="Arial"/>
          <w:rtl/>
          <w:lang w:eastAsia="fr-FR"/>
        </w:rPr>
      </w:pPr>
      <w:r w:rsidRPr="00A47D51">
        <w:rPr>
          <w:rtl/>
        </w:rPr>
        <w:t>ينتقل حق الهواء والتعلية بالشفعة أو بالميراث أو بالوصية.</w:t>
      </w:r>
    </w:p>
    <w:p w:rsidR="00D4523B" w:rsidRPr="00A47D51" w:rsidRDefault="00D4523B" w:rsidP="00017C1A">
      <w:pPr>
        <w:pStyle w:val="a"/>
        <w:rPr>
          <w:rtl/>
        </w:rPr>
      </w:pPr>
      <w:r w:rsidRPr="00A47D51">
        <w:rPr>
          <w:rtl/>
        </w:rPr>
        <w:t>المادة 141</w:t>
      </w:r>
    </w:p>
    <w:p w:rsidR="00D4523B" w:rsidRPr="00A47D51" w:rsidRDefault="00D4523B" w:rsidP="009436D7">
      <w:pPr>
        <w:pStyle w:val="Style9"/>
        <w:rPr>
          <w:rFonts w:ascii="Arial" w:hAnsi="Arial" w:cs="Arial"/>
          <w:rtl/>
          <w:lang w:eastAsia="fr-FR"/>
        </w:rPr>
      </w:pPr>
      <w:r w:rsidRPr="00A47D51">
        <w:rPr>
          <w:rtl/>
        </w:rPr>
        <w:t xml:space="preserve">لا يجوز لصاحب حق الهواء والتعلية أن يفوت الهواء </w:t>
      </w:r>
      <w:r w:rsidR="007F3EB8" w:rsidRPr="00A47D51">
        <w:rPr>
          <w:rFonts w:hint="cs"/>
          <w:rtl/>
        </w:rPr>
        <w:t>العمودي الذ</w:t>
      </w:r>
      <w:r w:rsidR="007F3EB8" w:rsidRPr="00A47D51">
        <w:rPr>
          <w:rFonts w:hint="eastAsia"/>
          <w:rtl/>
        </w:rPr>
        <w:t>ي</w:t>
      </w:r>
      <w:r w:rsidRPr="00A47D51">
        <w:rPr>
          <w:rtl/>
        </w:rPr>
        <w:t xml:space="preserve"> ي</w:t>
      </w:r>
      <w:r w:rsidR="002A6AB5" w:rsidRPr="00A47D51">
        <w:rPr>
          <w:rtl/>
        </w:rPr>
        <w:t>علو بناء ه بغير رضى مالك السفل.</w:t>
      </w:r>
    </w:p>
    <w:p w:rsidR="00D4523B" w:rsidRPr="00A47D51" w:rsidRDefault="00D4523B" w:rsidP="003C04C1">
      <w:pPr>
        <w:pStyle w:val="a1"/>
        <w:rPr>
          <w:color w:val="auto"/>
          <w:rtl/>
        </w:rPr>
      </w:pPr>
      <w:bookmarkStart w:id="32" w:name="_Toc361392395"/>
      <w:r w:rsidRPr="00A47D51">
        <w:rPr>
          <w:color w:val="auto"/>
          <w:rtl/>
        </w:rPr>
        <w:t>القسم الثاني</w:t>
      </w:r>
      <w:r w:rsidR="00B95AFE" w:rsidRPr="00A47D51">
        <w:rPr>
          <w:rFonts w:hint="cs"/>
          <w:color w:val="auto"/>
          <w:rtl/>
        </w:rPr>
        <w:t xml:space="preserve">: </w:t>
      </w:r>
      <w:r w:rsidRPr="00A47D51">
        <w:rPr>
          <w:color w:val="auto"/>
          <w:rtl/>
        </w:rPr>
        <w:t>الحقوق العينية التبعية</w:t>
      </w:r>
      <w:bookmarkEnd w:id="32"/>
    </w:p>
    <w:p w:rsidR="00D4523B" w:rsidRPr="00A47D51" w:rsidRDefault="00D4523B" w:rsidP="008D1168">
      <w:pPr>
        <w:pStyle w:val="a2"/>
        <w:rPr>
          <w:color w:val="auto"/>
          <w:rtl/>
          <w:lang w:eastAsia="fr-FR"/>
        </w:rPr>
      </w:pPr>
      <w:bookmarkStart w:id="33" w:name="_Toc361392396"/>
      <w:r w:rsidRPr="00A47D51">
        <w:rPr>
          <w:color w:val="auto"/>
          <w:rtl/>
          <w:lang w:eastAsia="fr-FR"/>
        </w:rPr>
        <w:t>الباب الأول</w:t>
      </w:r>
      <w:r w:rsidR="00B95AFE" w:rsidRPr="00A47D51">
        <w:rPr>
          <w:rFonts w:hint="cs"/>
          <w:color w:val="auto"/>
          <w:rtl/>
          <w:lang w:eastAsia="fr-FR"/>
        </w:rPr>
        <w:t xml:space="preserve">: </w:t>
      </w:r>
      <w:r w:rsidRPr="00A47D51">
        <w:rPr>
          <w:color w:val="auto"/>
          <w:rtl/>
          <w:lang w:eastAsia="fr-FR"/>
        </w:rPr>
        <w:t>الامتيازات</w:t>
      </w:r>
      <w:bookmarkEnd w:id="33"/>
    </w:p>
    <w:p w:rsidR="00D4523B" w:rsidRPr="00A47D51" w:rsidRDefault="002A6AB5" w:rsidP="00017C1A">
      <w:pPr>
        <w:pStyle w:val="a"/>
        <w:rPr>
          <w:rtl/>
        </w:rPr>
      </w:pPr>
      <w:r w:rsidRPr="00A47D51">
        <w:rPr>
          <w:rtl/>
        </w:rPr>
        <w:t>المادة 142</w:t>
      </w:r>
    </w:p>
    <w:p w:rsidR="00D4523B" w:rsidRPr="00A47D51" w:rsidRDefault="00D4523B" w:rsidP="00AF03DF">
      <w:pPr>
        <w:pStyle w:val="Style9"/>
        <w:rPr>
          <w:rtl/>
          <w:lang w:eastAsia="fr-FR"/>
        </w:rPr>
      </w:pPr>
      <w:r w:rsidRPr="00A47D51">
        <w:rPr>
          <w:rtl/>
        </w:rPr>
        <w:t>الامتياز حق عيني تبعي يخول للدائن حق الأولوية على باقي الدائنين ولو كانوا مرتهنين.</w:t>
      </w:r>
    </w:p>
    <w:p w:rsidR="00D4523B" w:rsidRPr="00A47D51" w:rsidRDefault="00D4523B" w:rsidP="00017C1A">
      <w:pPr>
        <w:pStyle w:val="a"/>
        <w:rPr>
          <w:rtl/>
        </w:rPr>
      </w:pPr>
      <w:r w:rsidRPr="00A47D51">
        <w:rPr>
          <w:rtl/>
        </w:rPr>
        <w:t>المادة 143</w:t>
      </w:r>
    </w:p>
    <w:p w:rsidR="00D4523B" w:rsidRPr="00A47D51" w:rsidRDefault="00D4523B" w:rsidP="009436D7">
      <w:pPr>
        <w:pStyle w:val="Style9"/>
        <w:rPr>
          <w:rtl/>
          <w:lang w:eastAsia="fr-FR"/>
        </w:rPr>
      </w:pPr>
      <w:r w:rsidRPr="00A47D51">
        <w:rPr>
          <w:rtl/>
        </w:rPr>
        <w:t xml:space="preserve">تنتج حقوق الامتياز </w:t>
      </w:r>
      <w:r w:rsidR="009436D7" w:rsidRPr="00A47D51">
        <w:rPr>
          <w:rFonts w:hint="cs"/>
          <w:rtl/>
        </w:rPr>
        <w:t>أ</w:t>
      </w:r>
      <w:r w:rsidRPr="00A47D51">
        <w:rPr>
          <w:rtl/>
        </w:rPr>
        <w:t>ثرها ولو لم تقيد بالرسم العقاري وتحدد رتبتها بالقانون.</w:t>
      </w:r>
    </w:p>
    <w:p w:rsidR="00D4523B" w:rsidRPr="00A47D51" w:rsidRDefault="00D4523B" w:rsidP="00017C1A">
      <w:pPr>
        <w:pStyle w:val="a"/>
        <w:rPr>
          <w:rtl/>
        </w:rPr>
      </w:pPr>
      <w:r w:rsidRPr="00A47D51">
        <w:rPr>
          <w:rtl/>
        </w:rPr>
        <w:t>المادة 144</w:t>
      </w:r>
    </w:p>
    <w:p w:rsidR="00D4523B" w:rsidRPr="00A47D51" w:rsidRDefault="00D4523B" w:rsidP="00AF03DF">
      <w:pPr>
        <w:pStyle w:val="Style9"/>
        <w:rPr>
          <w:rtl/>
        </w:rPr>
      </w:pPr>
      <w:r w:rsidRPr="00A47D51">
        <w:rPr>
          <w:rtl/>
        </w:rPr>
        <w:t xml:space="preserve">إن الديون التي لها وحدها امتياز على عقارات المدين </w:t>
      </w:r>
      <w:r w:rsidR="005305FE" w:rsidRPr="00A47D51">
        <w:rPr>
          <w:rFonts w:hint="cs"/>
          <w:rtl/>
        </w:rPr>
        <w:t>هي:</w:t>
      </w:r>
    </w:p>
    <w:p w:rsidR="00D4523B" w:rsidRPr="00A47D51" w:rsidRDefault="005305FE" w:rsidP="00AF03DF">
      <w:pPr>
        <w:pStyle w:val="Style9"/>
        <w:rPr>
          <w:rtl/>
        </w:rPr>
      </w:pPr>
      <w:r w:rsidRPr="00A47D51">
        <w:rPr>
          <w:rFonts w:hint="cs"/>
          <w:rtl/>
        </w:rPr>
        <w:t>‏</w:t>
      </w:r>
      <w:r w:rsidRPr="00A47D51">
        <w:rPr>
          <w:rFonts w:hint="cs"/>
          <w:bCs/>
          <w:rtl/>
        </w:rPr>
        <w:t>أولا</w:t>
      </w:r>
      <w:r w:rsidRPr="00A47D51">
        <w:rPr>
          <w:rFonts w:hint="cs"/>
          <w:rtl/>
        </w:rPr>
        <w:t>:</w:t>
      </w:r>
      <w:r w:rsidR="00D4523B" w:rsidRPr="00A47D51">
        <w:rPr>
          <w:rtl/>
        </w:rPr>
        <w:t xml:space="preserve"> المصاريف القضائية لبيع الملك بالمزاد العلني وتوزيع </w:t>
      </w:r>
      <w:r w:rsidRPr="00A47D51">
        <w:rPr>
          <w:rFonts w:hint="cs"/>
          <w:rtl/>
        </w:rPr>
        <w:t>ثمنه؛</w:t>
      </w:r>
    </w:p>
    <w:p w:rsidR="00D4523B" w:rsidRPr="00A47D51" w:rsidRDefault="00D4523B" w:rsidP="00876D10">
      <w:pPr>
        <w:pStyle w:val="Style9"/>
        <w:rPr>
          <w:rtl/>
        </w:rPr>
      </w:pPr>
      <w:r w:rsidRPr="00A47D51">
        <w:rPr>
          <w:bCs/>
          <w:rtl/>
        </w:rPr>
        <w:t>ثانيا</w:t>
      </w:r>
      <w:r w:rsidRPr="00A47D51">
        <w:rPr>
          <w:rtl/>
        </w:rPr>
        <w:t xml:space="preserve"> : حقوق الخزينة كما تقررها وتعينها القوانين المتعلقة بها.</w:t>
      </w:r>
    </w:p>
    <w:p w:rsidR="00D4523B" w:rsidRPr="00A47D51" w:rsidRDefault="00D4523B" w:rsidP="00876D10">
      <w:pPr>
        <w:pStyle w:val="Style9"/>
        <w:rPr>
          <w:rtl/>
        </w:rPr>
      </w:pPr>
      <w:r w:rsidRPr="00A47D51">
        <w:rPr>
          <w:rtl/>
        </w:rPr>
        <w:t>ولا يباشر هذا الامتياز على الع</w:t>
      </w:r>
      <w:r w:rsidR="002802E9" w:rsidRPr="00A47D51">
        <w:rPr>
          <w:rtl/>
        </w:rPr>
        <w:t>قارات إلا عند عدم وجود منقولات</w:t>
      </w:r>
      <w:r w:rsidR="00876D10" w:rsidRPr="00A47D51">
        <w:rPr>
          <w:rFonts w:hint="cs"/>
          <w:rtl/>
        </w:rPr>
        <w:t>.</w:t>
      </w:r>
    </w:p>
    <w:p w:rsidR="00D4523B" w:rsidRPr="00A47D51" w:rsidRDefault="00D4523B" w:rsidP="008D1168">
      <w:pPr>
        <w:pStyle w:val="a2"/>
        <w:rPr>
          <w:color w:val="auto"/>
          <w:rtl/>
          <w:lang w:eastAsia="fr-FR"/>
        </w:rPr>
      </w:pPr>
      <w:bookmarkStart w:id="34" w:name="_Toc361392397"/>
      <w:r w:rsidRPr="00A47D51">
        <w:rPr>
          <w:color w:val="auto"/>
          <w:rtl/>
          <w:lang w:eastAsia="fr-FR"/>
        </w:rPr>
        <w:t>الباب الثاني</w:t>
      </w:r>
      <w:r w:rsidR="00B95AFE" w:rsidRPr="00A47D51">
        <w:rPr>
          <w:rFonts w:hint="cs"/>
          <w:color w:val="auto"/>
          <w:rtl/>
          <w:lang w:eastAsia="fr-FR"/>
        </w:rPr>
        <w:t>:</w:t>
      </w:r>
      <w:r w:rsidR="00AA1B4F" w:rsidRPr="00A47D51">
        <w:rPr>
          <w:rFonts w:hint="cs"/>
          <w:color w:val="auto"/>
          <w:rtl/>
          <w:lang w:eastAsia="fr-FR"/>
        </w:rPr>
        <w:t xml:space="preserve"> </w:t>
      </w:r>
      <w:r w:rsidRPr="00A47D51">
        <w:rPr>
          <w:color w:val="auto"/>
          <w:rtl/>
          <w:lang w:eastAsia="fr-FR"/>
        </w:rPr>
        <w:t>الرهن الحيازي</w:t>
      </w:r>
      <w:bookmarkEnd w:id="34"/>
    </w:p>
    <w:p w:rsidR="00D4523B" w:rsidRPr="00A47D51" w:rsidRDefault="00D4523B" w:rsidP="007B0698">
      <w:pPr>
        <w:pStyle w:val="a3"/>
        <w:rPr>
          <w:color w:val="auto"/>
          <w:rtl/>
          <w:lang w:eastAsia="fr-FR"/>
        </w:rPr>
      </w:pPr>
      <w:bookmarkStart w:id="35" w:name="_Toc361392398"/>
      <w:r w:rsidRPr="00A47D51">
        <w:rPr>
          <w:color w:val="auto"/>
          <w:rtl/>
          <w:lang w:eastAsia="fr-FR"/>
        </w:rPr>
        <w:t>الفصل الأول</w:t>
      </w:r>
      <w:r w:rsidR="00B95AFE" w:rsidRPr="00A47D51">
        <w:rPr>
          <w:rFonts w:hint="cs"/>
          <w:color w:val="auto"/>
          <w:rtl/>
          <w:lang w:eastAsia="fr-FR"/>
        </w:rPr>
        <w:t xml:space="preserve">: </w:t>
      </w:r>
      <w:r w:rsidRPr="00A47D51">
        <w:rPr>
          <w:color w:val="auto"/>
          <w:rtl/>
          <w:lang w:eastAsia="fr-FR"/>
        </w:rPr>
        <w:t>أحكام عامة</w:t>
      </w:r>
      <w:bookmarkEnd w:id="35"/>
    </w:p>
    <w:p w:rsidR="00D4523B" w:rsidRPr="00A47D51" w:rsidRDefault="00D4523B" w:rsidP="00017C1A">
      <w:pPr>
        <w:pStyle w:val="a"/>
        <w:rPr>
          <w:rtl/>
        </w:rPr>
      </w:pPr>
      <w:r w:rsidRPr="00A47D51">
        <w:rPr>
          <w:rtl/>
        </w:rPr>
        <w:t>المادة 145</w:t>
      </w:r>
    </w:p>
    <w:p w:rsidR="00D4523B" w:rsidRPr="00A47D51" w:rsidRDefault="00D4523B" w:rsidP="009436D7">
      <w:pPr>
        <w:pStyle w:val="Style9"/>
        <w:rPr>
          <w:rtl/>
        </w:rPr>
      </w:pPr>
      <w:r w:rsidRPr="00A47D51">
        <w:rPr>
          <w:rtl/>
        </w:rPr>
        <w:t>الرهن الحيازي حق عيني يتقرر على ملك يعطيه المدين أو كفيله العيني إلى الدائن المرتهن لضمان الوفاء بدين ويخول الدائن المرتهن حق حيازة المرهو</w:t>
      </w:r>
      <w:r w:rsidR="002802E9" w:rsidRPr="00A47D51">
        <w:rPr>
          <w:rtl/>
        </w:rPr>
        <w:t>ن وحق حبسه إلى أن يستوفي دينه</w:t>
      </w:r>
      <w:r w:rsidR="009436D7" w:rsidRPr="00A47D51">
        <w:rPr>
          <w:rFonts w:hint="cs"/>
          <w:rtl/>
        </w:rPr>
        <w:t>.</w:t>
      </w:r>
    </w:p>
    <w:p w:rsidR="00D4523B" w:rsidRPr="00A47D51" w:rsidRDefault="00D4523B" w:rsidP="00AF03DF">
      <w:pPr>
        <w:pStyle w:val="Style9"/>
        <w:rPr>
          <w:rtl/>
        </w:rPr>
      </w:pPr>
      <w:r w:rsidRPr="00A47D51">
        <w:rPr>
          <w:rtl/>
        </w:rPr>
        <w:t>تسري على الرهن الحيازي أحكام ا</w:t>
      </w:r>
      <w:r w:rsidR="002802E9" w:rsidRPr="00A47D51">
        <w:rPr>
          <w:rtl/>
        </w:rPr>
        <w:t>لرهن الرسمي إذا تعلق بملك محفظ.</w:t>
      </w:r>
    </w:p>
    <w:p w:rsidR="00D4523B" w:rsidRPr="00A47D51" w:rsidRDefault="00D4523B" w:rsidP="00017C1A">
      <w:pPr>
        <w:pStyle w:val="a"/>
        <w:rPr>
          <w:rtl/>
        </w:rPr>
      </w:pPr>
      <w:r w:rsidRPr="00A47D51">
        <w:rPr>
          <w:rtl/>
        </w:rPr>
        <w:t>المادة 146</w:t>
      </w:r>
    </w:p>
    <w:p w:rsidR="00D4523B" w:rsidRPr="00A47D51" w:rsidRDefault="00D4523B" w:rsidP="00AF03DF">
      <w:pPr>
        <w:pStyle w:val="Style9"/>
        <w:rPr>
          <w:rtl/>
        </w:rPr>
      </w:pPr>
      <w:r w:rsidRPr="00A47D51">
        <w:rPr>
          <w:rtl/>
        </w:rPr>
        <w:t>إن الرهن الحيازي غير قابل للتجزئة رغم تجزئة الدين بين ورثة المدين أو الدائن.</w:t>
      </w:r>
    </w:p>
    <w:p w:rsidR="00D4523B" w:rsidRPr="00A47D51" w:rsidRDefault="00D4523B" w:rsidP="00AF03DF">
      <w:pPr>
        <w:pStyle w:val="Style9"/>
        <w:rPr>
          <w:rtl/>
        </w:rPr>
      </w:pPr>
      <w:r w:rsidRPr="00A47D51">
        <w:rPr>
          <w:rtl/>
        </w:rPr>
        <w:t>لا يجوز لأحد ورثة المدين الذي يؤدي واجبه من الدين أن يطالب باسترداد نصيبه في الملك محل الرهن الحيازي ما دام لم يقع وفاء الدين كاملا.</w:t>
      </w:r>
    </w:p>
    <w:p w:rsidR="00D4523B" w:rsidRPr="00A47D51" w:rsidRDefault="00D4523B" w:rsidP="00AF03DF">
      <w:pPr>
        <w:pStyle w:val="Style9"/>
        <w:rPr>
          <w:rtl/>
        </w:rPr>
      </w:pPr>
      <w:r w:rsidRPr="00A47D51">
        <w:rPr>
          <w:rtl/>
        </w:rPr>
        <w:t>كما لا يجوز لأحد ورثة الدائن الذي يتوصل بنصيبه من الدين أن يتخلى عن الملك موضوع الرهن الحيازي</w:t>
      </w:r>
      <w:r w:rsidR="00AA1B4F" w:rsidRPr="00A47D51">
        <w:rPr>
          <w:rtl/>
        </w:rPr>
        <w:t xml:space="preserve"> </w:t>
      </w:r>
      <w:r w:rsidRPr="00A47D51">
        <w:rPr>
          <w:rtl/>
        </w:rPr>
        <w:t>إضرارا ببقية الورثة الذين لم يستوفوا حصصهم من الدين.</w:t>
      </w:r>
    </w:p>
    <w:p w:rsidR="00D4523B" w:rsidRPr="00A47D51" w:rsidRDefault="00D4523B" w:rsidP="00017C1A">
      <w:pPr>
        <w:pStyle w:val="a"/>
        <w:rPr>
          <w:rtl/>
        </w:rPr>
      </w:pPr>
      <w:r w:rsidRPr="00A47D51">
        <w:rPr>
          <w:rtl/>
        </w:rPr>
        <w:t>المادة</w:t>
      </w:r>
      <w:r w:rsidR="009436D7" w:rsidRPr="00A47D51">
        <w:rPr>
          <w:rFonts w:hint="cs"/>
          <w:rtl/>
        </w:rPr>
        <w:t xml:space="preserve"> </w:t>
      </w:r>
      <w:r w:rsidRPr="00A47D51">
        <w:rPr>
          <w:rtl/>
        </w:rPr>
        <w:t>147</w:t>
      </w:r>
    </w:p>
    <w:p w:rsidR="00D4523B" w:rsidRPr="00A47D51" w:rsidRDefault="00D4523B" w:rsidP="00AF03DF">
      <w:pPr>
        <w:pStyle w:val="Style9"/>
        <w:rPr>
          <w:rtl/>
        </w:rPr>
      </w:pPr>
      <w:r w:rsidRPr="00A47D51">
        <w:rPr>
          <w:rtl/>
        </w:rPr>
        <w:t>يشترط لصحة</w:t>
      </w:r>
      <w:r w:rsidR="00AA1B4F" w:rsidRPr="00A47D51">
        <w:rPr>
          <w:rtl/>
        </w:rPr>
        <w:t xml:space="preserve"> </w:t>
      </w:r>
      <w:r w:rsidRPr="00A47D51">
        <w:rPr>
          <w:rtl/>
        </w:rPr>
        <w:t>الرهن الحيازي أن يبرم في محرر رسمي وأن يكون لمدة معينة.</w:t>
      </w:r>
    </w:p>
    <w:p w:rsidR="00D4523B" w:rsidRPr="00A47D51" w:rsidRDefault="00D4523B" w:rsidP="00AF03DF">
      <w:pPr>
        <w:pStyle w:val="Style9"/>
        <w:rPr>
          <w:rtl/>
          <w:lang w:eastAsia="fr-FR"/>
        </w:rPr>
      </w:pPr>
      <w:r w:rsidRPr="00A47D51">
        <w:rPr>
          <w:rtl/>
        </w:rPr>
        <w:t>يجب</w:t>
      </w:r>
      <w:r w:rsidR="00AA1B4F" w:rsidRPr="00A47D51">
        <w:rPr>
          <w:rtl/>
        </w:rPr>
        <w:t xml:space="preserve"> </w:t>
      </w:r>
      <w:r w:rsidRPr="00A47D51">
        <w:rPr>
          <w:rtl/>
        </w:rPr>
        <w:t>أن يتضمن العقد معاينة حوز الملك</w:t>
      </w:r>
      <w:r w:rsidR="00AA1B4F" w:rsidRPr="00A47D51">
        <w:rPr>
          <w:rtl/>
        </w:rPr>
        <w:t xml:space="preserve"> </w:t>
      </w:r>
      <w:r w:rsidRPr="00A47D51">
        <w:rPr>
          <w:rtl/>
        </w:rPr>
        <w:t>المرهون إذا كان غير محفظ</w:t>
      </w:r>
      <w:r w:rsidR="00AA1B4F" w:rsidRPr="00A47D51">
        <w:rPr>
          <w:rtl/>
        </w:rPr>
        <w:t xml:space="preserve"> </w:t>
      </w:r>
      <w:r w:rsidRPr="00A47D51">
        <w:rPr>
          <w:rtl/>
        </w:rPr>
        <w:t>وذلك تحت طائلة البطلان.</w:t>
      </w:r>
    </w:p>
    <w:p w:rsidR="00D4523B" w:rsidRPr="00A47D51" w:rsidRDefault="00D4523B" w:rsidP="00017C1A">
      <w:pPr>
        <w:pStyle w:val="a"/>
        <w:rPr>
          <w:rtl/>
        </w:rPr>
      </w:pPr>
      <w:r w:rsidRPr="00A47D51">
        <w:rPr>
          <w:rtl/>
        </w:rPr>
        <w:t>المادة 148</w:t>
      </w:r>
    </w:p>
    <w:p w:rsidR="00D4523B" w:rsidRPr="00A47D51" w:rsidRDefault="00D4523B" w:rsidP="00AF03DF">
      <w:pPr>
        <w:pStyle w:val="Style9"/>
        <w:rPr>
          <w:rtl/>
          <w:lang w:eastAsia="fr-FR"/>
        </w:rPr>
      </w:pPr>
      <w:r w:rsidRPr="00A47D51">
        <w:rPr>
          <w:rtl/>
        </w:rPr>
        <w:t>يشمل الرهن الحيازي الملك المرهون وملحقاته وكل ما يستحدث فيه من إنشاءات وتحسينات بعد العقد أو يضم إليه بالالتصاق.</w:t>
      </w:r>
    </w:p>
    <w:p w:rsidR="00D4523B" w:rsidRPr="00A47D51" w:rsidRDefault="00D4523B" w:rsidP="00017C1A">
      <w:pPr>
        <w:pStyle w:val="a"/>
        <w:rPr>
          <w:rtl/>
        </w:rPr>
      </w:pPr>
      <w:r w:rsidRPr="00A47D51">
        <w:rPr>
          <w:rtl/>
        </w:rPr>
        <w:t>المادة 149</w:t>
      </w:r>
    </w:p>
    <w:p w:rsidR="00D4523B" w:rsidRPr="00A47D51" w:rsidRDefault="00D4523B" w:rsidP="00AF03DF">
      <w:pPr>
        <w:pStyle w:val="Style9"/>
        <w:rPr>
          <w:rtl/>
        </w:rPr>
      </w:pPr>
      <w:r w:rsidRPr="00A47D51">
        <w:rPr>
          <w:rtl/>
        </w:rPr>
        <w:t>يجب لصحة عقد الرهن الحيازي أن يتضمن ما يلي :</w:t>
      </w:r>
    </w:p>
    <w:p w:rsidR="00D4523B" w:rsidRPr="00A47D51" w:rsidRDefault="00D4523B" w:rsidP="00AF03DF">
      <w:pPr>
        <w:pStyle w:val="Style9"/>
        <w:numPr>
          <w:ilvl w:val="0"/>
          <w:numId w:val="9"/>
        </w:numPr>
        <w:rPr>
          <w:rtl/>
        </w:rPr>
      </w:pPr>
      <w:r w:rsidRPr="00A47D51">
        <w:rPr>
          <w:rtl/>
        </w:rPr>
        <w:t>هوية أطراف العقد؛</w:t>
      </w:r>
    </w:p>
    <w:p w:rsidR="00D4523B" w:rsidRPr="00A47D51" w:rsidRDefault="00D4523B" w:rsidP="00AF03DF">
      <w:pPr>
        <w:pStyle w:val="Style9"/>
        <w:numPr>
          <w:ilvl w:val="0"/>
          <w:numId w:val="9"/>
        </w:numPr>
        <w:rPr>
          <w:rtl/>
        </w:rPr>
      </w:pPr>
      <w:r w:rsidRPr="00A47D51">
        <w:rPr>
          <w:rtl/>
        </w:rPr>
        <w:t>تعيين الملك المرهون ببيان موقعه ومساحته ومشتملاته وعند الاقتضاء حدوده أو رقم رسمه العقاري ؛</w:t>
      </w:r>
    </w:p>
    <w:p w:rsidR="00D4523B" w:rsidRPr="00A47D51" w:rsidRDefault="00D4523B" w:rsidP="00AF03DF">
      <w:pPr>
        <w:pStyle w:val="Style9"/>
        <w:numPr>
          <w:ilvl w:val="0"/>
          <w:numId w:val="9"/>
        </w:numPr>
        <w:rPr>
          <w:rFonts w:ascii="Arial" w:hAnsi="Arial" w:cs="Arial"/>
          <w:rtl/>
          <w:lang w:eastAsia="fr-FR"/>
        </w:rPr>
      </w:pPr>
      <w:r w:rsidRPr="00A47D51">
        <w:rPr>
          <w:rtl/>
        </w:rPr>
        <w:t>بيان مبلغ الدين المضمون بالرهن والمدة المحددة لأدائه.</w:t>
      </w:r>
    </w:p>
    <w:p w:rsidR="00D4523B" w:rsidRPr="00A47D51" w:rsidRDefault="00D4523B" w:rsidP="00017C1A">
      <w:pPr>
        <w:pStyle w:val="a"/>
        <w:rPr>
          <w:rtl/>
        </w:rPr>
      </w:pPr>
      <w:r w:rsidRPr="00A47D51">
        <w:rPr>
          <w:rtl/>
        </w:rPr>
        <w:t>المادة 150</w:t>
      </w:r>
    </w:p>
    <w:p w:rsidR="00D4523B" w:rsidRPr="00A47D51" w:rsidRDefault="00D4523B" w:rsidP="00AF03DF">
      <w:pPr>
        <w:pStyle w:val="Style9"/>
        <w:rPr>
          <w:rFonts w:ascii="Arial" w:hAnsi="Arial" w:cs="Arial"/>
          <w:rtl/>
          <w:lang w:eastAsia="fr-FR"/>
        </w:rPr>
      </w:pPr>
      <w:r w:rsidRPr="00A47D51">
        <w:rPr>
          <w:rtl/>
        </w:rPr>
        <w:t xml:space="preserve">يجب أن يكون الراهن </w:t>
      </w:r>
      <w:r w:rsidR="008B4C8E" w:rsidRPr="00A47D51">
        <w:rPr>
          <w:rtl/>
        </w:rPr>
        <w:t>مالكا للمرهون وأهلا للتصرف فيه.</w:t>
      </w:r>
    </w:p>
    <w:p w:rsidR="00D4523B" w:rsidRPr="00A47D51" w:rsidRDefault="00D4523B" w:rsidP="00017C1A">
      <w:pPr>
        <w:pStyle w:val="a"/>
        <w:rPr>
          <w:rtl/>
        </w:rPr>
      </w:pPr>
      <w:r w:rsidRPr="00A47D51">
        <w:rPr>
          <w:rtl/>
        </w:rPr>
        <w:t>المادة 151</w:t>
      </w:r>
    </w:p>
    <w:p w:rsidR="00D4523B" w:rsidRPr="00A47D51" w:rsidRDefault="00D4523B" w:rsidP="00AF03DF">
      <w:pPr>
        <w:pStyle w:val="Style9"/>
        <w:rPr>
          <w:rtl/>
          <w:lang w:eastAsia="fr-FR"/>
        </w:rPr>
      </w:pPr>
      <w:r w:rsidRPr="00A47D51">
        <w:rPr>
          <w:rtl/>
        </w:rPr>
        <w:t>يجوز أن يكون الراهن هو المدين نفسه أو كفيلا عينيا يقدم الرهن لمصلحة المدين.</w:t>
      </w:r>
    </w:p>
    <w:p w:rsidR="00D4523B" w:rsidRPr="00A47D51" w:rsidRDefault="00D4523B" w:rsidP="00017C1A">
      <w:pPr>
        <w:pStyle w:val="a"/>
        <w:rPr>
          <w:rtl/>
        </w:rPr>
      </w:pPr>
      <w:r w:rsidRPr="00A47D51">
        <w:rPr>
          <w:rtl/>
        </w:rPr>
        <w:t>المادة 152</w:t>
      </w:r>
    </w:p>
    <w:p w:rsidR="00D4523B" w:rsidRPr="00A47D51" w:rsidRDefault="00D4523B" w:rsidP="00475FEE">
      <w:pPr>
        <w:pStyle w:val="Style9"/>
        <w:rPr>
          <w:rtl/>
          <w:lang w:eastAsia="fr-FR"/>
        </w:rPr>
      </w:pPr>
      <w:r w:rsidRPr="00A47D51">
        <w:rPr>
          <w:rtl/>
        </w:rPr>
        <w:t>لا يجوز للأب أو الأم أو الوصي أو المقدم رهن أموال القاصر أو المحجور عليهم رهنا حيازيا إلا بإذن من القاضي.</w:t>
      </w:r>
    </w:p>
    <w:p w:rsidR="00D4523B" w:rsidRPr="00A47D51" w:rsidRDefault="00D4523B" w:rsidP="00017C1A">
      <w:pPr>
        <w:pStyle w:val="a"/>
        <w:rPr>
          <w:rtl/>
        </w:rPr>
      </w:pPr>
      <w:r w:rsidRPr="00A47D51">
        <w:rPr>
          <w:rtl/>
        </w:rPr>
        <w:t>المادة 153</w:t>
      </w:r>
    </w:p>
    <w:p w:rsidR="00D4523B" w:rsidRPr="00A47D51" w:rsidRDefault="00D4523B" w:rsidP="00AF03DF">
      <w:pPr>
        <w:pStyle w:val="Style9"/>
        <w:rPr>
          <w:rtl/>
        </w:rPr>
      </w:pPr>
      <w:r w:rsidRPr="00A47D51">
        <w:rPr>
          <w:rtl/>
        </w:rPr>
        <w:t>إن الرهن الذي يبرمه جميع الشركاء في ملك مشاع يحتفظ بأثره على كافة الملك كيفما كانت نتيجة القسمة.</w:t>
      </w:r>
    </w:p>
    <w:p w:rsidR="00D4523B" w:rsidRPr="00A47D51" w:rsidRDefault="00D4523B" w:rsidP="00475FEE">
      <w:pPr>
        <w:pStyle w:val="Style9"/>
        <w:rPr>
          <w:rFonts w:ascii="Arial" w:hAnsi="Arial" w:cs="Arial"/>
          <w:rtl/>
          <w:lang w:eastAsia="fr-FR"/>
        </w:rPr>
      </w:pPr>
      <w:r w:rsidRPr="00A47D51">
        <w:rPr>
          <w:rtl/>
        </w:rPr>
        <w:t>إذا رهن أحد</w:t>
      </w:r>
      <w:r w:rsidR="007326A8" w:rsidRPr="00A47D51">
        <w:rPr>
          <w:rtl/>
        </w:rPr>
        <w:t xml:space="preserve"> </w:t>
      </w:r>
      <w:r w:rsidRPr="00A47D51">
        <w:rPr>
          <w:rtl/>
        </w:rPr>
        <w:t>الشركاء حصته المشاعة فإن حق الدائن المرتهن ينتقل إلى الجزء المفرز الذي آل إلى الشريك بعد القسمة</w:t>
      </w:r>
      <w:r w:rsidR="00475FEE" w:rsidRPr="00A47D51">
        <w:rPr>
          <w:rFonts w:hint="cs"/>
          <w:rtl/>
        </w:rPr>
        <w:t>،</w:t>
      </w:r>
      <w:r w:rsidRPr="00A47D51">
        <w:rPr>
          <w:rtl/>
        </w:rPr>
        <w:t xml:space="preserve"> وإلى المدرك الذي حصل عليه الشريك لتعديل حصته، وذلك إذا صادق الدائن المرتهن على عقد القسمة أو كان طرفا في الدعوى المتعلقة بها.</w:t>
      </w:r>
    </w:p>
    <w:p w:rsidR="00D4523B" w:rsidRPr="00A47D51" w:rsidRDefault="00D4523B" w:rsidP="00017C1A">
      <w:pPr>
        <w:pStyle w:val="a"/>
        <w:rPr>
          <w:rtl/>
        </w:rPr>
      </w:pPr>
      <w:r w:rsidRPr="00A47D51">
        <w:rPr>
          <w:rtl/>
        </w:rPr>
        <w:t>المادة 154</w:t>
      </w:r>
    </w:p>
    <w:p w:rsidR="00D4523B" w:rsidRPr="00A47D51" w:rsidRDefault="00D4523B" w:rsidP="00AF03DF">
      <w:pPr>
        <w:pStyle w:val="Style9"/>
        <w:rPr>
          <w:rtl/>
        </w:rPr>
      </w:pPr>
      <w:r w:rsidRPr="00A47D51">
        <w:rPr>
          <w:rtl/>
        </w:rPr>
        <w:t>لا يجوز رهن الأمل</w:t>
      </w:r>
      <w:r w:rsidR="00D144BC" w:rsidRPr="00A47D51">
        <w:rPr>
          <w:rtl/>
        </w:rPr>
        <w:t>اك التي قد يحصل عليها استقبالا.</w:t>
      </w:r>
    </w:p>
    <w:p w:rsidR="00D4523B" w:rsidRPr="00A47D51" w:rsidRDefault="00D4523B" w:rsidP="007B0698">
      <w:pPr>
        <w:pStyle w:val="a3"/>
        <w:rPr>
          <w:color w:val="auto"/>
          <w:rtl/>
          <w:lang w:eastAsia="fr-FR"/>
        </w:rPr>
      </w:pPr>
      <w:bookmarkStart w:id="36" w:name="_Toc361392399"/>
      <w:r w:rsidRPr="00A47D51">
        <w:rPr>
          <w:color w:val="auto"/>
          <w:rtl/>
          <w:lang w:eastAsia="fr-FR"/>
        </w:rPr>
        <w:t>الفصل الثاني</w:t>
      </w:r>
      <w:r w:rsidR="00B95AFE" w:rsidRPr="00A47D51">
        <w:rPr>
          <w:rFonts w:hint="cs"/>
          <w:color w:val="auto"/>
          <w:rtl/>
          <w:lang w:eastAsia="fr-FR"/>
        </w:rPr>
        <w:t xml:space="preserve">: </w:t>
      </w:r>
      <w:r w:rsidRPr="00A47D51">
        <w:rPr>
          <w:color w:val="auto"/>
          <w:rtl/>
          <w:lang w:eastAsia="fr-FR"/>
        </w:rPr>
        <w:t>آثار الرهن الحيازي</w:t>
      </w:r>
      <w:bookmarkEnd w:id="36"/>
    </w:p>
    <w:p w:rsidR="00D4523B" w:rsidRPr="00A47D51" w:rsidRDefault="00D4523B" w:rsidP="00017C1A">
      <w:pPr>
        <w:pStyle w:val="a"/>
        <w:rPr>
          <w:rtl/>
        </w:rPr>
      </w:pPr>
      <w:r w:rsidRPr="00A47D51">
        <w:rPr>
          <w:rtl/>
        </w:rPr>
        <w:t> ‏المادة 155</w:t>
      </w:r>
    </w:p>
    <w:p w:rsidR="00D4523B" w:rsidRPr="00A47D51" w:rsidRDefault="00D4523B" w:rsidP="00AF03DF">
      <w:pPr>
        <w:pStyle w:val="Style9"/>
        <w:rPr>
          <w:rFonts w:ascii="Arial" w:hAnsi="Arial" w:cs="Arial"/>
          <w:rtl/>
          <w:lang w:eastAsia="fr-FR"/>
        </w:rPr>
      </w:pPr>
      <w:r w:rsidRPr="00A47D51">
        <w:rPr>
          <w:rtl/>
        </w:rPr>
        <w:t>يتمتع الدائن المرتهن رهنا حيا</w:t>
      </w:r>
      <w:r w:rsidR="00382237" w:rsidRPr="00A47D51">
        <w:t xml:space="preserve"> </w:t>
      </w:r>
      <w:r w:rsidRPr="00A47D51">
        <w:rPr>
          <w:rtl/>
        </w:rPr>
        <w:t>زيا بحق حبس الملك المرهون وحق بيعه بالمزاد العلني وفقا للإجراءات المنصوص عليها في القانون، وذلك لاستيفاء دينه من ثمنه بالأولوية على باقي الدائنين الآخرين، كما يتمتع بحق استرداده من أي يد انتقل إليها.</w:t>
      </w:r>
    </w:p>
    <w:p w:rsidR="00D4523B" w:rsidRPr="00A47D51" w:rsidRDefault="00D4523B" w:rsidP="00017C1A">
      <w:pPr>
        <w:pStyle w:val="a"/>
        <w:rPr>
          <w:rtl/>
        </w:rPr>
      </w:pPr>
      <w:r w:rsidRPr="00A47D51">
        <w:rPr>
          <w:rtl/>
        </w:rPr>
        <w:t xml:space="preserve">المادة 156 </w:t>
      </w:r>
    </w:p>
    <w:p w:rsidR="00D4523B" w:rsidRPr="00A47D51" w:rsidRDefault="00D4523B" w:rsidP="00AF03DF">
      <w:pPr>
        <w:pStyle w:val="Style9"/>
        <w:rPr>
          <w:rtl/>
          <w:lang w:eastAsia="fr-FR"/>
        </w:rPr>
      </w:pPr>
      <w:r w:rsidRPr="00A47D51">
        <w:rPr>
          <w:rtl/>
        </w:rPr>
        <w:t>تكون ثمار الملك المرهون لمالكه وعلى الدائن أن يتولى جنيها وله أن يسلمها إلى الراهن أو أن يحتفظ بها على أن يخصم ثمنها من رأسمال الدين.</w:t>
      </w:r>
    </w:p>
    <w:p w:rsidR="00D4523B" w:rsidRPr="00A47D51" w:rsidRDefault="00D4523B" w:rsidP="00017C1A">
      <w:pPr>
        <w:pStyle w:val="a"/>
        <w:rPr>
          <w:rtl/>
        </w:rPr>
      </w:pPr>
      <w:r w:rsidRPr="00A47D51">
        <w:rPr>
          <w:rtl/>
        </w:rPr>
        <w:t>المادة 157</w:t>
      </w:r>
    </w:p>
    <w:p w:rsidR="00D4523B" w:rsidRPr="00A47D51" w:rsidRDefault="00D4523B" w:rsidP="00AF03DF">
      <w:pPr>
        <w:pStyle w:val="Style9"/>
        <w:rPr>
          <w:rtl/>
        </w:rPr>
      </w:pPr>
      <w:r w:rsidRPr="00A47D51">
        <w:rPr>
          <w:rtl/>
        </w:rPr>
        <w:t xml:space="preserve">إن الدائن ملزم بأداء التكاليف والتحملات السنوية الخاصة بالعقار الذي بيده على وجه الرهن الحيازي </w:t>
      </w:r>
      <w:r w:rsidR="008B4C8E" w:rsidRPr="00A47D51">
        <w:rPr>
          <w:rtl/>
        </w:rPr>
        <w:t>ما لم يقع الاتفاق على خلاف ذلك.</w:t>
      </w:r>
    </w:p>
    <w:p w:rsidR="00D4523B" w:rsidRPr="00A47D51" w:rsidRDefault="00D4523B" w:rsidP="00AF03DF">
      <w:pPr>
        <w:pStyle w:val="Style9"/>
        <w:rPr>
          <w:rtl/>
          <w:lang w:eastAsia="fr-FR"/>
        </w:rPr>
      </w:pPr>
      <w:r w:rsidRPr="00A47D51">
        <w:rPr>
          <w:rtl/>
        </w:rPr>
        <w:t>ويجب عليه أيضا أن يقوم بالترميمات والإصلاحات النافعة والضرورية للعقار، مع بقاء الحق له في أن يقتطع من الثمار جميع المصروفات المتعلقة بما ذكر وإلا كان مسؤولا عن تعويض الضرر.</w:t>
      </w:r>
    </w:p>
    <w:p w:rsidR="00D4523B" w:rsidRPr="00A47D51" w:rsidRDefault="00D4523B" w:rsidP="00017C1A">
      <w:pPr>
        <w:pStyle w:val="a"/>
        <w:rPr>
          <w:rtl/>
        </w:rPr>
      </w:pPr>
      <w:r w:rsidRPr="00A47D51">
        <w:rPr>
          <w:rtl/>
        </w:rPr>
        <w:t>المادة 158</w:t>
      </w:r>
    </w:p>
    <w:p w:rsidR="00D4523B" w:rsidRPr="00A47D51" w:rsidRDefault="00D4523B" w:rsidP="00B05AC1">
      <w:pPr>
        <w:pStyle w:val="Style9"/>
        <w:rPr>
          <w:rtl/>
          <w:lang w:eastAsia="fr-FR"/>
        </w:rPr>
      </w:pPr>
      <w:r w:rsidRPr="00A47D51">
        <w:rPr>
          <w:rtl/>
        </w:rPr>
        <w:t>لا يصبح الدائن مالكا للمرهون بمجرد عدم الوفاء في ال</w:t>
      </w:r>
      <w:r w:rsidR="00B05AC1" w:rsidRPr="00A47D51">
        <w:rPr>
          <w:rFonts w:hint="cs"/>
          <w:rtl/>
        </w:rPr>
        <w:t>أ</w:t>
      </w:r>
      <w:r w:rsidRPr="00A47D51">
        <w:rPr>
          <w:rtl/>
        </w:rPr>
        <w:t>جل المتفق عليه، وكل شرط يقضي بغير ذلك يكون باطلا، وفي هذه الحالة يمكنه أن يطالب بالطرق القانونية بالبيع الجبري للملك المرهون.</w:t>
      </w:r>
      <w:r w:rsidRPr="00A47D51">
        <w:rPr>
          <w:rtl/>
          <w:lang w:eastAsia="fr-FR"/>
        </w:rPr>
        <w:t> </w:t>
      </w:r>
    </w:p>
    <w:p w:rsidR="00D4523B" w:rsidRPr="00A47D51" w:rsidRDefault="00D4523B" w:rsidP="00017C1A">
      <w:pPr>
        <w:pStyle w:val="a"/>
        <w:rPr>
          <w:rtl/>
        </w:rPr>
      </w:pPr>
      <w:r w:rsidRPr="00A47D51">
        <w:rPr>
          <w:rtl/>
        </w:rPr>
        <w:t>المادة 159</w:t>
      </w:r>
    </w:p>
    <w:p w:rsidR="00D4523B" w:rsidRPr="00A47D51" w:rsidRDefault="00D4523B" w:rsidP="00AF03DF">
      <w:pPr>
        <w:pStyle w:val="Style9"/>
        <w:rPr>
          <w:rtl/>
          <w:lang w:eastAsia="fr-FR"/>
        </w:rPr>
      </w:pPr>
      <w:r w:rsidRPr="00A47D51">
        <w:rPr>
          <w:rFonts w:ascii="Arial" w:hAnsi="Arial" w:cs="Arial"/>
          <w:rtl/>
          <w:lang w:eastAsia="fr-FR"/>
        </w:rPr>
        <w:t>‏</w:t>
      </w:r>
      <w:r w:rsidRPr="00A47D51">
        <w:rPr>
          <w:rtl/>
        </w:rPr>
        <w:t>يسأل الدائن عن الهلاك أو التلف الذي قد يصيب الملك نتيجة إهماله له.</w:t>
      </w:r>
    </w:p>
    <w:p w:rsidR="00D4523B" w:rsidRPr="00A47D51" w:rsidRDefault="00D4523B" w:rsidP="00017C1A">
      <w:pPr>
        <w:pStyle w:val="a"/>
        <w:rPr>
          <w:rtl/>
        </w:rPr>
      </w:pPr>
      <w:r w:rsidRPr="00A47D51">
        <w:rPr>
          <w:rtl/>
        </w:rPr>
        <w:t>المادة 160</w:t>
      </w:r>
    </w:p>
    <w:p w:rsidR="00D4523B" w:rsidRPr="00A47D51" w:rsidRDefault="00D4523B" w:rsidP="00AF03DF">
      <w:pPr>
        <w:pStyle w:val="Style9"/>
        <w:rPr>
          <w:rtl/>
          <w:lang w:eastAsia="fr-FR"/>
        </w:rPr>
      </w:pPr>
      <w:r w:rsidRPr="00A47D51">
        <w:rPr>
          <w:rtl/>
        </w:rPr>
        <w:t>يجب علي المدين أن يؤدي  للدائن المرتهن المصروفات الضرورية التي أنفقها على الملك المرهون لديه.</w:t>
      </w:r>
    </w:p>
    <w:p w:rsidR="00D4523B" w:rsidRPr="00A47D51" w:rsidRDefault="00D4523B" w:rsidP="007B0698">
      <w:pPr>
        <w:pStyle w:val="a3"/>
        <w:rPr>
          <w:color w:val="auto"/>
          <w:rtl/>
          <w:lang w:eastAsia="fr-FR"/>
        </w:rPr>
      </w:pPr>
      <w:bookmarkStart w:id="37" w:name="_Toc361392400"/>
      <w:r w:rsidRPr="00A47D51">
        <w:rPr>
          <w:color w:val="auto"/>
          <w:rtl/>
          <w:lang w:eastAsia="fr-FR"/>
        </w:rPr>
        <w:t>الفصل الثالث</w:t>
      </w:r>
      <w:r w:rsidR="00B95AFE" w:rsidRPr="00A47D51">
        <w:rPr>
          <w:rFonts w:hint="cs"/>
          <w:color w:val="auto"/>
          <w:rtl/>
          <w:lang w:eastAsia="fr-FR"/>
        </w:rPr>
        <w:t xml:space="preserve">: </w:t>
      </w:r>
      <w:r w:rsidRPr="00A47D51">
        <w:rPr>
          <w:color w:val="auto"/>
          <w:rtl/>
          <w:lang w:eastAsia="fr-FR"/>
        </w:rPr>
        <w:t>انقضاء الرهن الحيازي</w:t>
      </w:r>
      <w:bookmarkEnd w:id="37"/>
    </w:p>
    <w:p w:rsidR="00D4523B" w:rsidRPr="00A47D51" w:rsidRDefault="00D4523B" w:rsidP="00017C1A">
      <w:pPr>
        <w:pStyle w:val="a"/>
        <w:rPr>
          <w:rtl/>
        </w:rPr>
      </w:pPr>
      <w:r w:rsidRPr="00A47D51">
        <w:rPr>
          <w:rtl/>
        </w:rPr>
        <w:t> المادة 161</w:t>
      </w:r>
    </w:p>
    <w:p w:rsidR="00B05AC1" w:rsidRPr="00A47D51" w:rsidRDefault="00D4523B" w:rsidP="00876D10">
      <w:pPr>
        <w:pStyle w:val="Style9"/>
        <w:rPr>
          <w:rtl/>
        </w:rPr>
      </w:pPr>
      <w:r w:rsidRPr="00A47D51">
        <w:rPr>
          <w:rtl/>
        </w:rPr>
        <w:t xml:space="preserve">يعتبر الرهن تابعا للدين المضمون ويدور معه وجودا وعدما. </w:t>
      </w:r>
    </w:p>
    <w:p w:rsidR="00D4523B" w:rsidRPr="00A47D51" w:rsidRDefault="00D4523B" w:rsidP="00876D10">
      <w:pPr>
        <w:pStyle w:val="Style9"/>
        <w:rPr>
          <w:rFonts w:ascii="Arial" w:hAnsi="Arial" w:cs="Arial"/>
          <w:rtl/>
          <w:lang w:eastAsia="fr-FR"/>
        </w:rPr>
      </w:pPr>
      <w:r w:rsidRPr="00A47D51">
        <w:rPr>
          <w:rtl/>
        </w:rPr>
        <w:t>ينقضي الرهن الحيازي بانقضاء الدين المضمون به بتمامه</w:t>
      </w:r>
      <w:r w:rsidR="008B4C8E" w:rsidRPr="00A47D51">
        <w:rPr>
          <w:rFonts w:ascii="Arial" w:hAnsi="Arial" w:cs="Arial"/>
          <w:rtl/>
          <w:lang w:eastAsia="fr-FR"/>
        </w:rPr>
        <w:t>.</w:t>
      </w:r>
    </w:p>
    <w:p w:rsidR="00D4523B" w:rsidRPr="00A47D51" w:rsidRDefault="00D4523B" w:rsidP="00017C1A">
      <w:pPr>
        <w:pStyle w:val="a"/>
        <w:rPr>
          <w:rtl/>
        </w:rPr>
      </w:pPr>
      <w:r w:rsidRPr="00A47D51">
        <w:rPr>
          <w:rtl/>
        </w:rPr>
        <w:t> المادة 162</w:t>
      </w:r>
    </w:p>
    <w:p w:rsidR="00D4523B" w:rsidRPr="00A47D51" w:rsidRDefault="00D4523B" w:rsidP="00AF03DF">
      <w:pPr>
        <w:pStyle w:val="Style9"/>
        <w:rPr>
          <w:rtl/>
        </w:rPr>
      </w:pPr>
      <w:r w:rsidRPr="00A47D51">
        <w:rPr>
          <w:rtl/>
        </w:rPr>
        <w:t xml:space="preserve">ينقضي الرهن بغض النظر عن الدين المضمون به في الحالات </w:t>
      </w:r>
      <w:r w:rsidR="008B4C8E" w:rsidRPr="00A47D51">
        <w:rPr>
          <w:rFonts w:hint="cs"/>
          <w:rtl/>
        </w:rPr>
        <w:t>الآتية:</w:t>
      </w:r>
    </w:p>
    <w:p w:rsidR="00D4523B" w:rsidRPr="00A47D51" w:rsidRDefault="00D4523B" w:rsidP="00AF03DF">
      <w:pPr>
        <w:pStyle w:val="Style9"/>
        <w:numPr>
          <w:ilvl w:val="0"/>
          <w:numId w:val="10"/>
        </w:numPr>
        <w:rPr>
          <w:rtl/>
        </w:rPr>
      </w:pPr>
      <w:r w:rsidRPr="00A47D51">
        <w:rPr>
          <w:rtl/>
        </w:rPr>
        <w:t xml:space="preserve">بتنازل الدائن المرتهن عن الرهن </w:t>
      </w:r>
      <w:r w:rsidR="008B4C8E" w:rsidRPr="00A47D51">
        <w:rPr>
          <w:rFonts w:hint="cs"/>
          <w:rtl/>
        </w:rPr>
        <w:t>صراحة؛</w:t>
      </w:r>
    </w:p>
    <w:p w:rsidR="00D4523B" w:rsidRPr="00A47D51" w:rsidRDefault="00D4523B" w:rsidP="00AF03DF">
      <w:pPr>
        <w:pStyle w:val="Style9"/>
        <w:numPr>
          <w:ilvl w:val="0"/>
          <w:numId w:val="10"/>
        </w:numPr>
        <w:rPr>
          <w:rtl/>
        </w:rPr>
      </w:pPr>
      <w:r w:rsidRPr="00A47D51">
        <w:rPr>
          <w:rtl/>
        </w:rPr>
        <w:t xml:space="preserve">‏بهلاك الملك المرهون هلاكا </w:t>
      </w:r>
      <w:r w:rsidR="008B4C8E" w:rsidRPr="00A47D51">
        <w:rPr>
          <w:rFonts w:hint="cs"/>
          <w:rtl/>
        </w:rPr>
        <w:t>كليا؛</w:t>
      </w:r>
      <w:r w:rsidRPr="00A47D51">
        <w:rPr>
          <w:rtl/>
        </w:rPr>
        <w:t xml:space="preserve"> </w:t>
      </w:r>
    </w:p>
    <w:p w:rsidR="00D4523B" w:rsidRPr="00A47D51" w:rsidRDefault="00D4523B" w:rsidP="00AF03DF">
      <w:pPr>
        <w:pStyle w:val="Style9"/>
        <w:numPr>
          <w:ilvl w:val="0"/>
          <w:numId w:val="10"/>
        </w:numPr>
        <w:rPr>
          <w:rFonts w:ascii="Arial" w:hAnsi="Arial" w:cs="Arial"/>
          <w:rtl/>
          <w:lang w:eastAsia="fr-FR"/>
        </w:rPr>
      </w:pPr>
      <w:r w:rsidRPr="00A47D51">
        <w:rPr>
          <w:rtl/>
        </w:rPr>
        <w:t xml:space="preserve">‏باتحاد الذمة. </w:t>
      </w:r>
      <w:r w:rsidRPr="00A47D51">
        <w:rPr>
          <w:rFonts w:ascii="Arial" w:hAnsi="Arial" w:cs="Arial"/>
          <w:rtl/>
          <w:lang w:eastAsia="fr-FR"/>
        </w:rPr>
        <w:t> </w:t>
      </w:r>
    </w:p>
    <w:p w:rsidR="00D4523B" w:rsidRPr="00A47D51" w:rsidRDefault="00D4523B" w:rsidP="00017C1A">
      <w:pPr>
        <w:pStyle w:val="a"/>
        <w:rPr>
          <w:rtl/>
        </w:rPr>
      </w:pPr>
      <w:r w:rsidRPr="00A47D51">
        <w:rPr>
          <w:rtl/>
        </w:rPr>
        <w:t>المادة 163</w:t>
      </w:r>
    </w:p>
    <w:p w:rsidR="00D4523B" w:rsidRPr="00A47D51" w:rsidRDefault="00D4523B" w:rsidP="00AF03DF">
      <w:pPr>
        <w:pStyle w:val="Style9"/>
        <w:rPr>
          <w:rtl/>
          <w:lang w:eastAsia="fr-FR"/>
        </w:rPr>
      </w:pPr>
      <w:r w:rsidRPr="00A47D51">
        <w:rPr>
          <w:rtl/>
        </w:rPr>
        <w:t>ينقضي الرهن ببيع الملك بيعا جبريا</w:t>
      </w:r>
      <w:r w:rsidR="00337B09" w:rsidRPr="00A47D51">
        <w:rPr>
          <w:rtl/>
        </w:rPr>
        <w:t xml:space="preserve"> </w:t>
      </w:r>
      <w:r w:rsidRPr="00A47D51">
        <w:rPr>
          <w:rtl/>
        </w:rPr>
        <w:t>بالمزاد العلني وفقا للإجراءات</w:t>
      </w:r>
      <w:r w:rsidR="00337B09" w:rsidRPr="00A47D51">
        <w:rPr>
          <w:rtl/>
        </w:rPr>
        <w:t xml:space="preserve"> </w:t>
      </w:r>
      <w:r w:rsidRPr="00A47D51">
        <w:rPr>
          <w:rtl/>
        </w:rPr>
        <w:t>المنصوص عليها في القانون.</w:t>
      </w:r>
    </w:p>
    <w:p w:rsidR="00D4523B" w:rsidRPr="00A47D51" w:rsidRDefault="00D4523B" w:rsidP="00017C1A">
      <w:pPr>
        <w:pStyle w:val="a"/>
        <w:rPr>
          <w:rtl/>
        </w:rPr>
      </w:pPr>
      <w:r w:rsidRPr="00A47D51">
        <w:rPr>
          <w:rtl/>
        </w:rPr>
        <w:t>المادة 164</w:t>
      </w:r>
    </w:p>
    <w:p w:rsidR="00D4523B" w:rsidRPr="00A47D51" w:rsidRDefault="00D4523B" w:rsidP="00AF03DF">
      <w:pPr>
        <w:pStyle w:val="Style9"/>
        <w:rPr>
          <w:rtl/>
        </w:rPr>
      </w:pPr>
      <w:r w:rsidRPr="00A47D51">
        <w:rPr>
          <w:rtl/>
        </w:rPr>
        <w:t>للمدين أن يؤدي الدين المضمون</w:t>
      </w:r>
      <w:r w:rsidR="00AF03DF" w:rsidRPr="00A47D51">
        <w:rPr>
          <w:rtl/>
        </w:rPr>
        <w:t xml:space="preserve"> و</w:t>
      </w:r>
      <w:r w:rsidRPr="00A47D51">
        <w:rPr>
          <w:rtl/>
        </w:rPr>
        <w:t>توابعه قبل حلول أجل استحقاقه.</w:t>
      </w:r>
    </w:p>
    <w:p w:rsidR="00D4523B" w:rsidRPr="00A47D51" w:rsidRDefault="00D4523B" w:rsidP="00AF03DF">
      <w:pPr>
        <w:pStyle w:val="Style9"/>
        <w:rPr>
          <w:rtl/>
        </w:rPr>
      </w:pPr>
      <w:r w:rsidRPr="00A47D51">
        <w:rPr>
          <w:rtl/>
        </w:rPr>
        <w:t>فإذا لم يقبل الدائن هذا الوفاء فإن للراهن أن يقوم بعرض الدين عرضا عينيا حقيقيا ثم إيداعه بصندوق المحكمة، وتحكم المحكمة برد الملك لمالكه وبانقضاء الرهن بعد التحقق من أداء الدين بكامله.</w:t>
      </w:r>
    </w:p>
    <w:p w:rsidR="00D4523B" w:rsidRPr="00A47D51" w:rsidRDefault="00D4523B" w:rsidP="002828E6">
      <w:pPr>
        <w:pStyle w:val="a2"/>
        <w:rPr>
          <w:color w:val="auto"/>
          <w:rtl/>
          <w:lang w:eastAsia="fr-FR"/>
        </w:rPr>
      </w:pPr>
      <w:bookmarkStart w:id="38" w:name="_Toc361392401"/>
      <w:r w:rsidRPr="00A47D51">
        <w:rPr>
          <w:color w:val="auto"/>
          <w:rtl/>
          <w:lang w:eastAsia="fr-FR"/>
        </w:rPr>
        <w:t>الباب الثالث</w:t>
      </w:r>
      <w:r w:rsidR="00B95AFE" w:rsidRPr="00A47D51">
        <w:rPr>
          <w:rFonts w:hint="cs"/>
          <w:color w:val="auto"/>
          <w:rtl/>
          <w:lang w:eastAsia="fr-FR"/>
        </w:rPr>
        <w:t xml:space="preserve">: </w:t>
      </w:r>
      <w:r w:rsidRPr="00A47D51">
        <w:rPr>
          <w:color w:val="auto"/>
          <w:rtl/>
          <w:lang w:eastAsia="fr-FR"/>
        </w:rPr>
        <w:t>‏الرهون الرسمية</w:t>
      </w:r>
      <w:bookmarkEnd w:id="38"/>
      <w:r w:rsidRPr="00A47D51">
        <w:rPr>
          <w:color w:val="auto"/>
          <w:rtl/>
          <w:lang w:eastAsia="fr-FR"/>
        </w:rPr>
        <w:t xml:space="preserve"> </w:t>
      </w:r>
    </w:p>
    <w:p w:rsidR="00D4523B" w:rsidRPr="00A47D51" w:rsidRDefault="00D4523B" w:rsidP="007B0698">
      <w:pPr>
        <w:pStyle w:val="a3"/>
        <w:rPr>
          <w:color w:val="auto"/>
          <w:rtl/>
          <w:lang w:eastAsia="fr-FR"/>
        </w:rPr>
      </w:pPr>
      <w:bookmarkStart w:id="39" w:name="_Toc361392402"/>
      <w:r w:rsidRPr="00A47D51">
        <w:rPr>
          <w:color w:val="auto"/>
          <w:rtl/>
          <w:lang w:eastAsia="fr-FR"/>
        </w:rPr>
        <w:t>الفصل الأول</w:t>
      </w:r>
      <w:r w:rsidR="00B95AFE" w:rsidRPr="00A47D51">
        <w:rPr>
          <w:rFonts w:hint="cs"/>
          <w:color w:val="auto"/>
          <w:rtl/>
          <w:lang w:eastAsia="fr-FR"/>
        </w:rPr>
        <w:t xml:space="preserve">: </w:t>
      </w:r>
      <w:r w:rsidRPr="00A47D51">
        <w:rPr>
          <w:color w:val="auto"/>
          <w:rtl/>
          <w:lang w:eastAsia="fr-FR"/>
        </w:rPr>
        <w:t>‏</w:t>
      </w:r>
      <w:r w:rsidR="00AD0657" w:rsidRPr="00A47D51">
        <w:rPr>
          <w:rFonts w:hint="cs"/>
          <w:color w:val="auto"/>
          <w:rtl/>
          <w:lang w:eastAsia="fr-FR"/>
        </w:rPr>
        <w:t>أحكام عام</w:t>
      </w:r>
      <w:r w:rsidR="00AD0657" w:rsidRPr="00A47D51">
        <w:rPr>
          <w:rFonts w:hint="eastAsia"/>
          <w:color w:val="auto"/>
          <w:rtl/>
          <w:lang w:eastAsia="fr-FR"/>
        </w:rPr>
        <w:t>ة</w:t>
      </w:r>
      <w:bookmarkEnd w:id="39"/>
    </w:p>
    <w:p w:rsidR="00D4523B" w:rsidRPr="00A47D51" w:rsidRDefault="00D4523B" w:rsidP="00017C1A">
      <w:pPr>
        <w:pStyle w:val="a"/>
        <w:rPr>
          <w:rtl/>
        </w:rPr>
      </w:pPr>
      <w:r w:rsidRPr="00A47D51">
        <w:rPr>
          <w:rtl/>
        </w:rPr>
        <w:t> ‏المادة 165</w:t>
      </w:r>
    </w:p>
    <w:p w:rsidR="00D4523B" w:rsidRPr="00A47D51" w:rsidRDefault="00D4523B" w:rsidP="00AF03DF">
      <w:pPr>
        <w:pStyle w:val="Style9"/>
        <w:rPr>
          <w:rtl/>
          <w:lang w:eastAsia="fr-FR"/>
        </w:rPr>
      </w:pPr>
      <w:r w:rsidRPr="00A47D51">
        <w:rPr>
          <w:rtl/>
        </w:rPr>
        <w:t>الرهن الرسمي حق عيني تبعي يتقرر على ملك محفظ أو في طور التحفيظ ويخصص لضمان أداء دين.</w:t>
      </w:r>
    </w:p>
    <w:p w:rsidR="00D4523B" w:rsidRPr="00A47D51" w:rsidRDefault="00D4523B" w:rsidP="00017C1A">
      <w:pPr>
        <w:pStyle w:val="a"/>
        <w:rPr>
          <w:rtl/>
        </w:rPr>
      </w:pPr>
      <w:r w:rsidRPr="00A47D51">
        <w:rPr>
          <w:rtl/>
        </w:rPr>
        <w:t>المادة 166</w:t>
      </w:r>
    </w:p>
    <w:p w:rsidR="00D4523B" w:rsidRPr="00A47D51" w:rsidRDefault="00D4523B" w:rsidP="00AF03DF">
      <w:pPr>
        <w:pStyle w:val="Style9"/>
        <w:rPr>
          <w:rtl/>
          <w:lang w:eastAsia="fr-FR"/>
        </w:rPr>
      </w:pPr>
      <w:r w:rsidRPr="00A47D51">
        <w:rPr>
          <w:rtl/>
        </w:rPr>
        <w:t>الرهن الرسمي لا يتجزأ ويبقى بأكمله على العقارات الم</w:t>
      </w:r>
      <w:r w:rsidR="00396248" w:rsidRPr="00A47D51">
        <w:rPr>
          <w:rtl/>
        </w:rPr>
        <w:t>رهونة، على كل واحد وكل جزء منها</w:t>
      </w:r>
      <w:r w:rsidR="00396248" w:rsidRPr="00A47D51">
        <w:rPr>
          <w:rFonts w:hint="cs"/>
          <w:rtl/>
        </w:rPr>
        <w:t>.</w:t>
      </w:r>
    </w:p>
    <w:p w:rsidR="00D4523B" w:rsidRPr="00A47D51" w:rsidRDefault="00D4523B" w:rsidP="00017C1A">
      <w:pPr>
        <w:pStyle w:val="a"/>
        <w:rPr>
          <w:rtl/>
        </w:rPr>
      </w:pPr>
      <w:r w:rsidRPr="00A47D51">
        <w:rPr>
          <w:rtl/>
        </w:rPr>
        <w:t xml:space="preserve">المادة 167 </w:t>
      </w:r>
    </w:p>
    <w:p w:rsidR="00D4523B" w:rsidRPr="00A47D51" w:rsidRDefault="00D4523B" w:rsidP="00AF03DF">
      <w:pPr>
        <w:pStyle w:val="Style9"/>
        <w:rPr>
          <w:rtl/>
        </w:rPr>
      </w:pPr>
      <w:r w:rsidRPr="00A47D51">
        <w:rPr>
          <w:rtl/>
        </w:rPr>
        <w:t> يشمل الرهن الرسمي العقار المرهون وملحقاته وكل ما يستحدث فيه من إنشاءات وتحسينات بعد العقد أو يضم إليه بالالتصاق.</w:t>
      </w:r>
    </w:p>
    <w:p w:rsidR="00D4523B" w:rsidRPr="00A47D51" w:rsidRDefault="00D4523B" w:rsidP="00017C1A">
      <w:pPr>
        <w:pStyle w:val="a"/>
        <w:rPr>
          <w:rtl/>
        </w:rPr>
      </w:pPr>
      <w:r w:rsidRPr="00A47D51">
        <w:rPr>
          <w:rtl/>
        </w:rPr>
        <w:t>المادة 168</w:t>
      </w:r>
    </w:p>
    <w:p w:rsidR="00D4523B" w:rsidRPr="00A47D51" w:rsidRDefault="00D4523B" w:rsidP="00876D10">
      <w:pPr>
        <w:pStyle w:val="Style9"/>
        <w:rPr>
          <w:rtl/>
          <w:lang w:eastAsia="fr-FR"/>
        </w:rPr>
      </w:pPr>
      <w:r w:rsidRPr="00A47D51">
        <w:rPr>
          <w:rtl/>
        </w:rPr>
        <w:t>إن الدائن الذي قيد رهنه لضمان أصل دين وفوائد أو استحقاقات دورية له الحق أن يقيدها في نفس الرتبة التي قيد فيها أصل الدين وذلك لاستيفاء المستحق منها عن السنة الجارية والتي قبلها فقط، شرط أن يكون هذا الحق ناشئا عن عقد الرهن ومقيدا بالرسم العقاري وأن يكون سعر الفائدة معينا.</w:t>
      </w:r>
    </w:p>
    <w:p w:rsidR="00D4523B" w:rsidRPr="00A47D51" w:rsidRDefault="00D4523B" w:rsidP="00017C1A">
      <w:pPr>
        <w:pStyle w:val="a"/>
        <w:rPr>
          <w:rtl/>
        </w:rPr>
      </w:pPr>
      <w:r w:rsidRPr="00A47D51">
        <w:rPr>
          <w:rtl/>
        </w:rPr>
        <w:t>المادة 169</w:t>
      </w:r>
    </w:p>
    <w:p w:rsidR="00D4523B" w:rsidRPr="00A47D51" w:rsidRDefault="00D4523B" w:rsidP="0000078F">
      <w:pPr>
        <w:pStyle w:val="Style9"/>
        <w:rPr>
          <w:rtl/>
        </w:rPr>
      </w:pPr>
      <w:r w:rsidRPr="00A47D51">
        <w:rPr>
          <w:rtl/>
        </w:rPr>
        <w:t>كل رهن رسمي مقيد بكيفية منتظمة في الرسم العقاري يحتفظ برتبته وصلاحيته بدون أي إجراء جديد إلى أن يقيد الإبراء من الدين بكيفية منتظمة بالرسم المذكور.</w:t>
      </w:r>
    </w:p>
    <w:p w:rsidR="00D4523B" w:rsidRPr="00A47D51" w:rsidRDefault="00D4523B" w:rsidP="007B0698">
      <w:pPr>
        <w:pStyle w:val="a3"/>
        <w:rPr>
          <w:color w:val="auto"/>
          <w:rtl/>
          <w:lang w:eastAsia="fr-FR"/>
        </w:rPr>
      </w:pPr>
      <w:bookmarkStart w:id="40" w:name="_Toc361392403"/>
      <w:r w:rsidRPr="00A47D51">
        <w:rPr>
          <w:color w:val="auto"/>
          <w:rtl/>
          <w:lang w:eastAsia="fr-FR"/>
        </w:rPr>
        <w:t>الفصل الثاني</w:t>
      </w:r>
      <w:r w:rsidR="00AB518F" w:rsidRPr="00A47D51">
        <w:rPr>
          <w:rFonts w:hint="cs"/>
          <w:color w:val="auto"/>
          <w:rtl/>
          <w:lang w:eastAsia="fr-FR"/>
        </w:rPr>
        <w:t xml:space="preserve">: </w:t>
      </w:r>
      <w:r w:rsidRPr="00A47D51">
        <w:rPr>
          <w:color w:val="auto"/>
          <w:rtl/>
          <w:lang w:eastAsia="fr-FR"/>
        </w:rPr>
        <w:t>إنشاء الرهن الرسمي</w:t>
      </w:r>
      <w:bookmarkEnd w:id="40"/>
    </w:p>
    <w:p w:rsidR="00D4523B" w:rsidRPr="00A47D51" w:rsidRDefault="00D4523B" w:rsidP="00017C1A">
      <w:pPr>
        <w:pStyle w:val="a"/>
        <w:rPr>
          <w:rtl/>
        </w:rPr>
      </w:pPr>
      <w:r w:rsidRPr="00A47D51">
        <w:rPr>
          <w:rtl/>
        </w:rPr>
        <w:t> المادة 170</w:t>
      </w:r>
    </w:p>
    <w:p w:rsidR="00D4523B" w:rsidRPr="00A47D51" w:rsidRDefault="00D4523B" w:rsidP="00876D10">
      <w:pPr>
        <w:pStyle w:val="Style9"/>
        <w:rPr>
          <w:rtl/>
        </w:rPr>
      </w:pPr>
      <w:r w:rsidRPr="00A47D51">
        <w:rPr>
          <w:rtl/>
        </w:rPr>
        <w:t>يكون الرهن الرسمي إجباريا أو اتفاقيا</w:t>
      </w:r>
      <w:r w:rsidR="007A1301" w:rsidRPr="00A47D51">
        <w:rPr>
          <w:rtl/>
        </w:rPr>
        <w:t>.</w:t>
      </w:r>
    </w:p>
    <w:p w:rsidR="00D4523B" w:rsidRPr="00A47D51" w:rsidRDefault="00D4523B" w:rsidP="00F143C5">
      <w:pPr>
        <w:pStyle w:val="a4"/>
        <w:rPr>
          <w:color w:val="auto"/>
          <w:rtl/>
        </w:rPr>
      </w:pPr>
      <w:bookmarkStart w:id="41" w:name="_Toc361392404"/>
      <w:r w:rsidRPr="00A47D51">
        <w:rPr>
          <w:color w:val="auto"/>
          <w:rtl/>
        </w:rPr>
        <w:t>الفرع الأول</w:t>
      </w:r>
      <w:r w:rsidR="00AB518F" w:rsidRPr="00A47D51">
        <w:rPr>
          <w:rFonts w:hint="cs"/>
          <w:color w:val="auto"/>
          <w:rtl/>
        </w:rPr>
        <w:t>:</w:t>
      </w:r>
      <w:r w:rsidR="00AA1B4F" w:rsidRPr="00A47D51">
        <w:rPr>
          <w:rFonts w:hint="cs"/>
          <w:color w:val="auto"/>
          <w:rtl/>
        </w:rPr>
        <w:t xml:space="preserve"> </w:t>
      </w:r>
      <w:r w:rsidR="00AB518F" w:rsidRPr="00A47D51">
        <w:rPr>
          <w:rFonts w:hint="cs"/>
          <w:color w:val="auto"/>
          <w:rtl/>
        </w:rPr>
        <w:t>الرهن الإجبار</w:t>
      </w:r>
      <w:r w:rsidR="00AB518F" w:rsidRPr="00A47D51">
        <w:rPr>
          <w:rFonts w:hint="eastAsia"/>
          <w:color w:val="auto"/>
          <w:rtl/>
        </w:rPr>
        <w:t>ي</w:t>
      </w:r>
      <w:bookmarkEnd w:id="41"/>
    </w:p>
    <w:p w:rsidR="00D4523B" w:rsidRPr="00A47D51" w:rsidRDefault="00D4523B" w:rsidP="00017C1A">
      <w:pPr>
        <w:pStyle w:val="a"/>
        <w:rPr>
          <w:rtl/>
        </w:rPr>
      </w:pPr>
      <w:r w:rsidRPr="00A47D51">
        <w:rPr>
          <w:rtl/>
        </w:rPr>
        <w:t>المادة 171</w:t>
      </w:r>
    </w:p>
    <w:p w:rsidR="00D4523B" w:rsidRPr="00A47D51" w:rsidRDefault="00D4523B" w:rsidP="0000078F">
      <w:pPr>
        <w:pStyle w:val="Style9"/>
        <w:rPr>
          <w:rtl/>
        </w:rPr>
      </w:pPr>
      <w:r w:rsidRPr="00A47D51">
        <w:rPr>
          <w:rtl/>
        </w:rPr>
        <w:t>يكون الرهن الإجباري بدون رضى المدين في الحالات التي يقررها القانون</w:t>
      </w:r>
      <w:r w:rsidR="00FA63F4" w:rsidRPr="00A47D51">
        <w:rPr>
          <w:rtl/>
        </w:rPr>
        <w:t>.</w:t>
      </w:r>
    </w:p>
    <w:p w:rsidR="00D4523B" w:rsidRPr="00A47D51" w:rsidRDefault="00D4523B" w:rsidP="00017C1A">
      <w:pPr>
        <w:pStyle w:val="a"/>
        <w:rPr>
          <w:rtl/>
        </w:rPr>
      </w:pPr>
      <w:r w:rsidRPr="00A47D51">
        <w:rPr>
          <w:rtl/>
        </w:rPr>
        <w:t>المادة 172</w:t>
      </w:r>
    </w:p>
    <w:p w:rsidR="00D4523B" w:rsidRPr="00A47D51" w:rsidRDefault="00D4523B" w:rsidP="00AF03DF">
      <w:pPr>
        <w:pStyle w:val="Style9"/>
        <w:rPr>
          <w:rFonts w:ascii="Arial" w:hAnsi="Arial" w:cs="Arial"/>
          <w:rtl/>
          <w:lang w:eastAsia="fr-FR"/>
        </w:rPr>
      </w:pPr>
      <w:r w:rsidRPr="00A47D51">
        <w:rPr>
          <w:rtl/>
        </w:rPr>
        <w:t>يمكن أن يخول البائع أو المعاوض أو المتقاسم، الذي لم يضمن برهن اتفاقي الأداء الكامل للثمن أو المدرك، رهنا إجباريا على الأملاك محل البيع أو المعاوض</w:t>
      </w:r>
      <w:r w:rsidR="00FA63F4" w:rsidRPr="00A47D51">
        <w:rPr>
          <w:rtl/>
        </w:rPr>
        <w:t>ة أو القسمة بناء على حكم قضائي.</w:t>
      </w:r>
    </w:p>
    <w:p w:rsidR="00D4523B" w:rsidRPr="00A47D51" w:rsidRDefault="00D4523B" w:rsidP="00017C1A">
      <w:pPr>
        <w:pStyle w:val="a"/>
        <w:rPr>
          <w:rtl/>
        </w:rPr>
      </w:pPr>
      <w:r w:rsidRPr="00A47D51">
        <w:rPr>
          <w:rtl/>
        </w:rPr>
        <w:t>‏المادة 173</w:t>
      </w:r>
    </w:p>
    <w:p w:rsidR="00D4523B" w:rsidRPr="00A47D51" w:rsidRDefault="00D4523B" w:rsidP="00AF03DF">
      <w:pPr>
        <w:pStyle w:val="Style9"/>
        <w:rPr>
          <w:rtl/>
        </w:rPr>
      </w:pPr>
      <w:r w:rsidRPr="00A47D51">
        <w:rPr>
          <w:rtl/>
        </w:rPr>
        <w:t>عند الاستعجال، يمكن لرئيس المحكمة في حالة الرهن الإجباري أن يأمر بناء على طلب بإجراء تقييد احتياطي يبقى مفعوله سار</w:t>
      </w:r>
      <w:r w:rsidR="00FA63F4" w:rsidRPr="00A47D51">
        <w:rPr>
          <w:rtl/>
        </w:rPr>
        <w:t>يا إلى غاية صدور الحكم النهائي.</w:t>
      </w:r>
    </w:p>
    <w:p w:rsidR="00D4523B" w:rsidRPr="00A47D51" w:rsidRDefault="00D4523B" w:rsidP="00AF03DF">
      <w:pPr>
        <w:pStyle w:val="Style9"/>
        <w:rPr>
          <w:rFonts w:ascii="Arial" w:hAnsi="Arial" w:cs="Arial"/>
          <w:rtl/>
          <w:lang w:eastAsia="fr-FR"/>
        </w:rPr>
      </w:pPr>
      <w:r w:rsidRPr="00A47D51">
        <w:rPr>
          <w:rtl/>
        </w:rPr>
        <w:t>‏يأخذ الحكم الصادر بالرهن رت</w:t>
      </w:r>
      <w:r w:rsidR="00FA63F4" w:rsidRPr="00A47D51">
        <w:rPr>
          <w:rtl/>
        </w:rPr>
        <w:t>بته من تاريخ التقييد الاحتياطي.</w:t>
      </w:r>
    </w:p>
    <w:p w:rsidR="00D4523B" w:rsidRPr="00A47D51" w:rsidRDefault="00D4523B" w:rsidP="002828E6">
      <w:pPr>
        <w:pStyle w:val="a4"/>
        <w:rPr>
          <w:color w:val="auto"/>
          <w:rtl/>
        </w:rPr>
      </w:pPr>
      <w:bookmarkStart w:id="42" w:name="_Toc361392405"/>
      <w:r w:rsidRPr="00A47D51">
        <w:rPr>
          <w:color w:val="auto"/>
          <w:rtl/>
        </w:rPr>
        <w:t>الفرع الثاني</w:t>
      </w:r>
      <w:r w:rsidR="00AB518F" w:rsidRPr="00A47D51">
        <w:rPr>
          <w:rFonts w:hint="cs"/>
          <w:color w:val="auto"/>
          <w:rtl/>
        </w:rPr>
        <w:t xml:space="preserve">: </w:t>
      </w:r>
      <w:r w:rsidRPr="00A47D51">
        <w:rPr>
          <w:color w:val="auto"/>
          <w:rtl/>
        </w:rPr>
        <w:t>الرهن الاتفاقي</w:t>
      </w:r>
      <w:bookmarkEnd w:id="42"/>
    </w:p>
    <w:p w:rsidR="00D4523B" w:rsidRPr="00A47D51" w:rsidRDefault="00D4523B" w:rsidP="00017C1A">
      <w:pPr>
        <w:pStyle w:val="a"/>
        <w:rPr>
          <w:rtl/>
        </w:rPr>
      </w:pPr>
      <w:r w:rsidRPr="00A47D51">
        <w:rPr>
          <w:rtl/>
        </w:rPr>
        <w:t> المادة 174</w:t>
      </w:r>
      <w:r w:rsidR="001F48BE" w:rsidRPr="00A47D51">
        <w:rPr>
          <w:rStyle w:val="Appelnotedebasdep"/>
          <w:rtl/>
        </w:rPr>
        <w:footnoteReference w:id="6"/>
      </w:r>
    </w:p>
    <w:p w:rsidR="00D4523B" w:rsidRPr="00A47D51" w:rsidRDefault="00D4523B" w:rsidP="00AF03DF">
      <w:pPr>
        <w:pStyle w:val="Style9"/>
        <w:rPr>
          <w:rtl/>
        </w:rPr>
      </w:pPr>
      <w:r w:rsidRPr="00A47D51">
        <w:rPr>
          <w:rtl/>
        </w:rPr>
        <w:t>ينعقد الرهن الاتفاقي كتابة برضى الطرفين ولا يكون صح</w:t>
      </w:r>
      <w:r w:rsidR="00FA63F4" w:rsidRPr="00A47D51">
        <w:rPr>
          <w:rtl/>
        </w:rPr>
        <w:t>يحا إلا إذا قيد بالرسم العقاري.</w:t>
      </w:r>
    </w:p>
    <w:p w:rsidR="00B51654" w:rsidRPr="00A47D51" w:rsidRDefault="00B51654" w:rsidP="001F48BE">
      <w:pPr>
        <w:pStyle w:val="Style9"/>
        <w:rPr>
          <w:rFonts w:ascii="Arial" w:hAnsi="Arial" w:cs="Arial"/>
          <w:rtl/>
          <w:lang w:eastAsia="fr-FR"/>
        </w:rPr>
      </w:pPr>
      <w:r w:rsidRPr="00A47D51">
        <w:rPr>
          <w:rFonts w:hint="cs"/>
          <w:rtl/>
        </w:rPr>
        <w:t>لا تسري أحكام المادة 4 أعلاه على إنشاء أو نقل أو تعديل أو إسقاط الرهن الاتفاقي المقرر لضمان أداء دين لا تتجاوز قيمته المبلغ المالي المحدد بنص تنظيمي</w:t>
      </w:r>
      <w:r w:rsidR="001F48BE" w:rsidRPr="00A47D51">
        <w:rPr>
          <w:rStyle w:val="Appelnotedebasdep"/>
          <w:rtl/>
        </w:rPr>
        <w:footnoteReference w:id="7"/>
      </w:r>
      <w:r w:rsidRPr="00A47D51">
        <w:rPr>
          <w:rFonts w:hint="cs"/>
          <w:rtl/>
        </w:rPr>
        <w:t>.</w:t>
      </w:r>
    </w:p>
    <w:p w:rsidR="00D4523B" w:rsidRPr="00A47D51" w:rsidRDefault="00D4523B" w:rsidP="00017C1A">
      <w:pPr>
        <w:pStyle w:val="a"/>
        <w:rPr>
          <w:rtl/>
        </w:rPr>
      </w:pPr>
      <w:r w:rsidRPr="00A47D51">
        <w:rPr>
          <w:rtl/>
        </w:rPr>
        <w:t>المادة 175</w:t>
      </w:r>
    </w:p>
    <w:p w:rsidR="00D4523B" w:rsidRPr="00A47D51" w:rsidRDefault="00D4523B" w:rsidP="00AF03DF">
      <w:pPr>
        <w:pStyle w:val="Style9"/>
        <w:rPr>
          <w:rtl/>
        </w:rPr>
      </w:pPr>
      <w:r w:rsidRPr="00A47D51">
        <w:rPr>
          <w:rtl/>
        </w:rPr>
        <w:t>يجب لصحة عقد الرهن الرسمي أن يتضمن ما يلي:</w:t>
      </w:r>
    </w:p>
    <w:p w:rsidR="00D4523B" w:rsidRPr="00A47D51" w:rsidRDefault="00D4523B" w:rsidP="00AF03DF">
      <w:pPr>
        <w:pStyle w:val="Style9"/>
        <w:numPr>
          <w:ilvl w:val="0"/>
          <w:numId w:val="11"/>
        </w:numPr>
        <w:rPr>
          <w:rtl/>
        </w:rPr>
      </w:pPr>
      <w:r w:rsidRPr="00A47D51">
        <w:rPr>
          <w:rtl/>
        </w:rPr>
        <w:t>هوية أطراف العقد؛</w:t>
      </w:r>
    </w:p>
    <w:p w:rsidR="00D4523B" w:rsidRPr="00A47D51" w:rsidRDefault="00D4523B" w:rsidP="00AF03DF">
      <w:pPr>
        <w:pStyle w:val="Style9"/>
        <w:numPr>
          <w:ilvl w:val="0"/>
          <w:numId w:val="11"/>
        </w:numPr>
        <w:rPr>
          <w:rtl/>
        </w:rPr>
      </w:pPr>
      <w:r w:rsidRPr="00A47D51">
        <w:rPr>
          <w:rtl/>
        </w:rPr>
        <w:t>تعيين الملك المرهون ببيان اسمه وموقعه ومساحته ومشتملاته ورقم رسمه العقاري أو مطلب تحفيظه؛</w:t>
      </w:r>
    </w:p>
    <w:p w:rsidR="00D4523B" w:rsidRPr="00A47D51" w:rsidRDefault="00D4523B" w:rsidP="00AF03DF">
      <w:pPr>
        <w:pStyle w:val="Style9"/>
        <w:numPr>
          <w:ilvl w:val="0"/>
          <w:numId w:val="11"/>
        </w:numPr>
        <w:rPr>
          <w:rtl/>
        </w:rPr>
      </w:pPr>
      <w:r w:rsidRPr="00A47D51">
        <w:rPr>
          <w:rtl/>
        </w:rPr>
        <w:t>بيان مبلغ الدين المضمون بالرهن والمدة المحددة لأدائه.</w:t>
      </w:r>
    </w:p>
    <w:p w:rsidR="00D4523B" w:rsidRPr="00A47D51" w:rsidRDefault="00D4523B" w:rsidP="00017C1A">
      <w:pPr>
        <w:pStyle w:val="a"/>
        <w:rPr>
          <w:rtl/>
        </w:rPr>
      </w:pPr>
      <w:r w:rsidRPr="00A47D51">
        <w:rPr>
          <w:rtl/>
        </w:rPr>
        <w:t> المادة 176</w:t>
      </w:r>
    </w:p>
    <w:p w:rsidR="00D4523B" w:rsidRPr="00A47D51" w:rsidRDefault="00D4523B" w:rsidP="00AF03DF">
      <w:pPr>
        <w:pStyle w:val="Style9"/>
        <w:rPr>
          <w:rtl/>
          <w:lang w:eastAsia="fr-FR"/>
        </w:rPr>
      </w:pPr>
      <w:r w:rsidRPr="00A47D51">
        <w:rPr>
          <w:rtl/>
        </w:rPr>
        <w:t>يجب أن يكون الراهن مالكا للملك المرهون</w:t>
      </w:r>
      <w:r w:rsidR="00AF03DF" w:rsidRPr="00A47D51">
        <w:rPr>
          <w:rtl/>
        </w:rPr>
        <w:t xml:space="preserve"> و</w:t>
      </w:r>
      <w:r w:rsidRPr="00A47D51">
        <w:rPr>
          <w:rtl/>
        </w:rPr>
        <w:t>أهلا للتصرف فيه.</w:t>
      </w:r>
      <w:r w:rsidRPr="00A47D51">
        <w:rPr>
          <w:rtl/>
          <w:lang w:eastAsia="fr-FR"/>
        </w:rPr>
        <w:t> </w:t>
      </w:r>
    </w:p>
    <w:p w:rsidR="00D4523B" w:rsidRPr="00A47D51" w:rsidRDefault="00D4523B" w:rsidP="00017C1A">
      <w:pPr>
        <w:pStyle w:val="a"/>
        <w:rPr>
          <w:rtl/>
        </w:rPr>
      </w:pPr>
      <w:r w:rsidRPr="00A47D51">
        <w:rPr>
          <w:rtl/>
        </w:rPr>
        <w:t>المادة 177</w:t>
      </w:r>
    </w:p>
    <w:p w:rsidR="00D4523B" w:rsidRPr="00A47D51" w:rsidRDefault="00D4523B" w:rsidP="00AF03DF">
      <w:pPr>
        <w:pStyle w:val="Style9"/>
        <w:rPr>
          <w:rtl/>
        </w:rPr>
      </w:pPr>
      <w:r w:rsidRPr="00A47D51">
        <w:rPr>
          <w:rtl/>
        </w:rPr>
        <w:t>يجوز أن يكون الراهن هو المدين نفسه أو كفيلا عينيا يقدم الرهن لمصلحة المدين</w:t>
      </w:r>
      <w:r w:rsidRPr="00A47D51">
        <w:rPr>
          <w:rtl/>
          <w:lang w:eastAsia="fr-FR"/>
        </w:rPr>
        <w:t>.</w:t>
      </w:r>
    </w:p>
    <w:p w:rsidR="00D4523B" w:rsidRPr="00A47D51" w:rsidRDefault="00D4523B" w:rsidP="00017C1A">
      <w:pPr>
        <w:pStyle w:val="a"/>
        <w:rPr>
          <w:rtl/>
        </w:rPr>
      </w:pPr>
      <w:r w:rsidRPr="00A47D51">
        <w:rPr>
          <w:rtl/>
        </w:rPr>
        <w:t>المادة 178</w:t>
      </w:r>
    </w:p>
    <w:p w:rsidR="00D4523B" w:rsidRPr="00A47D51" w:rsidRDefault="00D4523B" w:rsidP="00AF03DF">
      <w:pPr>
        <w:pStyle w:val="Style9"/>
        <w:rPr>
          <w:rtl/>
          <w:lang w:eastAsia="fr-FR"/>
        </w:rPr>
      </w:pPr>
      <w:r w:rsidRPr="00A47D51">
        <w:rPr>
          <w:rtl/>
        </w:rPr>
        <w:t>لا يجوز للأب أو الأم أو الوصي أو المقدم رهن أموال القاصر أو المحجور عليها رهنا رسميا إلا بإذن من القاضي.</w:t>
      </w:r>
    </w:p>
    <w:p w:rsidR="00D4523B" w:rsidRPr="00A47D51" w:rsidRDefault="00D4523B" w:rsidP="00017C1A">
      <w:pPr>
        <w:pStyle w:val="a"/>
        <w:rPr>
          <w:rtl/>
        </w:rPr>
      </w:pPr>
      <w:r w:rsidRPr="00A47D51">
        <w:rPr>
          <w:rtl/>
        </w:rPr>
        <w:t>المادة 179</w:t>
      </w:r>
    </w:p>
    <w:p w:rsidR="00D4523B" w:rsidRPr="00A47D51" w:rsidRDefault="00D4523B" w:rsidP="00AF03DF">
      <w:pPr>
        <w:pStyle w:val="Style9"/>
        <w:rPr>
          <w:rtl/>
          <w:lang w:eastAsia="fr-FR"/>
        </w:rPr>
      </w:pPr>
      <w:r w:rsidRPr="00A47D51">
        <w:rPr>
          <w:rtl/>
        </w:rPr>
        <w:t>يجوز إجراء الرهن الرسمي ضمانا لاعتماد مفتوح أو لفتح حساب جار على أن يتحدد سقفه الأقصى بالعقد المنشئ للرهن.</w:t>
      </w:r>
    </w:p>
    <w:p w:rsidR="00D4523B" w:rsidRPr="00A47D51" w:rsidRDefault="00D4523B" w:rsidP="00017C1A">
      <w:pPr>
        <w:pStyle w:val="a"/>
        <w:rPr>
          <w:rtl/>
        </w:rPr>
      </w:pPr>
      <w:r w:rsidRPr="00A47D51">
        <w:rPr>
          <w:rtl/>
        </w:rPr>
        <w:t>المادة 180</w:t>
      </w:r>
    </w:p>
    <w:p w:rsidR="00D4523B" w:rsidRPr="00A47D51" w:rsidRDefault="00D4523B" w:rsidP="00AF03DF">
      <w:pPr>
        <w:pStyle w:val="Style9"/>
        <w:rPr>
          <w:rtl/>
          <w:lang w:eastAsia="fr-FR"/>
        </w:rPr>
      </w:pPr>
      <w:r w:rsidRPr="00A47D51">
        <w:rPr>
          <w:rtl/>
        </w:rPr>
        <w:t>إن الرهن المبرم لضمان اعتماد مفتوح إلى غاية مبلغ معين يأخذ رتبته من تاريخ تقييده من غير أن تراعى في ذلك التواريخ المتوالية لتنفيذ الالتزامات التي تعهد بها المقترض.</w:t>
      </w:r>
    </w:p>
    <w:p w:rsidR="00D4523B" w:rsidRPr="00A47D51" w:rsidRDefault="00D4523B" w:rsidP="00017C1A">
      <w:pPr>
        <w:pStyle w:val="a"/>
        <w:rPr>
          <w:rtl/>
        </w:rPr>
      </w:pPr>
      <w:r w:rsidRPr="00A47D51">
        <w:rPr>
          <w:rtl/>
        </w:rPr>
        <w:t>المادة 181</w:t>
      </w:r>
    </w:p>
    <w:p w:rsidR="00D4523B" w:rsidRPr="00A47D51" w:rsidRDefault="00D4523B" w:rsidP="00AF03DF">
      <w:pPr>
        <w:pStyle w:val="Style9"/>
        <w:rPr>
          <w:rtl/>
        </w:rPr>
      </w:pPr>
      <w:r w:rsidRPr="00A47D51">
        <w:rPr>
          <w:rtl/>
        </w:rPr>
        <w:t>كل من ليس له على الملك إلا حق معلق على شرط أو قابل للفسخ أو معرض للإبطال لا يمكنه أن يعطي إلا رهنا خاضعا لنفس الأحكام.</w:t>
      </w:r>
    </w:p>
    <w:p w:rsidR="00D4523B" w:rsidRPr="00A47D51" w:rsidRDefault="00D4523B" w:rsidP="00AF03DF">
      <w:pPr>
        <w:pStyle w:val="Style9"/>
        <w:rPr>
          <w:rtl/>
          <w:lang w:eastAsia="fr-FR"/>
        </w:rPr>
      </w:pPr>
      <w:r w:rsidRPr="00A47D51">
        <w:rPr>
          <w:rtl/>
        </w:rPr>
        <w:t>غير أن الدائن المرتهن حسن النية يحتفظ بحقه في الرهن إذا كان يجهل تلك الأحكام.</w:t>
      </w:r>
    </w:p>
    <w:p w:rsidR="00D4523B" w:rsidRPr="00A47D51" w:rsidRDefault="00D4523B" w:rsidP="00017C1A">
      <w:pPr>
        <w:pStyle w:val="a"/>
        <w:rPr>
          <w:rtl/>
        </w:rPr>
      </w:pPr>
      <w:r w:rsidRPr="00A47D51">
        <w:rPr>
          <w:rtl/>
        </w:rPr>
        <w:t>المادة 182</w:t>
      </w:r>
    </w:p>
    <w:p w:rsidR="00D4523B" w:rsidRPr="00A47D51" w:rsidRDefault="00D4523B" w:rsidP="00AF03DF">
      <w:pPr>
        <w:pStyle w:val="Style9"/>
        <w:rPr>
          <w:rtl/>
        </w:rPr>
      </w:pPr>
      <w:r w:rsidRPr="00A47D51">
        <w:rPr>
          <w:rtl/>
        </w:rPr>
        <w:t>إن الرهن الذي يبرمه جميع الشركاء في ملك مشاع يحتفظ بأثره على كافة الملك كيفما كانت نتيجة القسمة.</w:t>
      </w:r>
    </w:p>
    <w:p w:rsidR="00D4523B" w:rsidRPr="00A47D51" w:rsidRDefault="00D4523B" w:rsidP="00AF03DF">
      <w:pPr>
        <w:pStyle w:val="Style9"/>
        <w:rPr>
          <w:rtl/>
          <w:lang w:eastAsia="fr-FR"/>
        </w:rPr>
      </w:pPr>
      <w:r w:rsidRPr="00A47D51">
        <w:rPr>
          <w:rtl/>
        </w:rPr>
        <w:t>إذا رهن أحد الشركاء حصته المشاعة فإن حق الدائن المرتهن ينتقل إلى الجزء المفرز الذي آل إلى الشريك بعد القسمة وإلى المدرك الذي حصل عليه الشريك لتعديل حصته وذلك إذا صادق الدائن المرتهن على عقد القسمة أو كان طرفا في الدعوى المتعلقة بها.</w:t>
      </w:r>
    </w:p>
    <w:p w:rsidR="00D4523B" w:rsidRPr="00A47D51" w:rsidRDefault="00D4523B" w:rsidP="00017C1A">
      <w:pPr>
        <w:pStyle w:val="a"/>
        <w:rPr>
          <w:rtl/>
        </w:rPr>
      </w:pPr>
      <w:r w:rsidRPr="00A47D51">
        <w:rPr>
          <w:rtl/>
        </w:rPr>
        <w:t>المادة 183</w:t>
      </w:r>
    </w:p>
    <w:p w:rsidR="00D4523B" w:rsidRPr="00A47D51" w:rsidRDefault="00D4523B" w:rsidP="00AF03DF">
      <w:pPr>
        <w:pStyle w:val="Style9"/>
        <w:rPr>
          <w:rtl/>
          <w:lang w:eastAsia="fr-FR"/>
        </w:rPr>
      </w:pPr>
      <w:r w:rsidRPr="00A47D51">
        <w:rPr>
          <w:rtl/>
        </w:rPr>
        <w:t>لا يجوز رهن الأملاك التي قد يحصل عليها استقبالا.</w:t>
      </w:r>
    </w:p>
    <w:p w:rsidR="00D4523B" w:rsidRPr="00A47D51" w:rsidRDefault="00D4523B" w:rsidP="00017C1A">
      <w:pPr>
        <w:pStyle w:val="a"/>
        <w:rPr>
          <w:rtl/>
        </w:rPr>
      </w:pPr>
      <w:r w:rsidRPr="00A47D51">
        <w:rPr>
          <w:rtl/>
        </w:rPr>
        <w:t>المادة 184</w:t>
      </w:r>
    </w:p>
    <w:p w:rsidR="00D4523B" w:rsidRPr="00A47D51" w:rsidRDefault="00D4523B" w:rsidP="00AF03DF">
      <w:pPr>
        <w:pStyle w:val="Style9"/>
        <w:rPr>
          <w:rtl/>
          <w:lang w:eastAsia="fr-FR"/>
        </w:rPr>
      </w:pPr>
      <w:r w:rsidRPr="00A47D51">
        <w:rPr>
          <w:rtl/>
        </w:rPr>
        <w:t>إذا تعلق الرهن الاتفاقي بقرض قصير الأجل فإنه يمكن تأجيل تقييده بالرسم العقاري لمدة لا تتعدى 90 يوما، ولا يترتب عن هذا التأجيل فقد الدائن لمرتبته التي يبقى مكتسبا لها بشرط أن يتقيد بالمقتضيات المبينة في المادة الآتية.</w:t>
      </w:r>
    </w:p>
    <w:p w:rsidR="00D4523B" w:rsidRPr="00A47D51" w:rsidRDefault="00D4523B" w:rsidP="00017C1A">
      <w:pPr>
        <w:pStyle w:val="a"/>
        <w:rPr>
          <w:rtl/>
        </w:rPr>
      </w:pPr>
      <w:r w:rsidRPr="00A47D51">
        <w:rPr>
          <w:rtl/>
        </w:rPr>
        <w:t>المادة 185</w:t>
      </w:r>
    </w:p>
    <w:p w:rsidR="00D4523B" w:rsidRPr="00A47D51" w:rsidRDefault="00D4523B" w:rsidP="00AF03DF">
      <w:pPr>
        <w:pStyle w:val="Style9"/>
        <w:rPr>
          <w:rtl/>
        </w:rPr>
      </w:pPr>
      <w:r w:rsidRPr="00A47D51">
        <w:rPr>
          <w:rtl/>
        </w:rPr>
        <w:t>يودع الدائن المرتهن أصل العقد أو نسخة منه مع نظير الرسم العقاري بالمحافظة العقارية ويطلب كتابة من المحافظ على الأملاك العقارية أن يقيد حقه تقييدا احتياطيا وأن يحتفظ لديه بنظير الرسم العقاري ويمتنع من إجراء أي تقييد آخر برضى المالك وذلك مدة تسعين يوما تسري من تاريخ التقييد المنجز.</w:t>
      </w:r>
    </w:p>
    <w:p w:rsidR="00D4523B" w:rsidRPr="00A47D51" w:rsidRDefault="00D4523B" w:rsidP="00AF03DF">
      <w:pPr>
        <w:pStyle w:val="Style9"/>
        <w:rPr>
          <w:rtl/>
        </w:rPr>
      </w:pPr>
      <w:r w:rsidRPr="00A47D51">
        <w:rPr>
          <w:rtl/>
        </w:rPr>
        <w:t>يضمن هذا التقييد الاحتياطي بالرسم العقاري ولا يشار إليه في نظيره.</w:t>
      </w:r>
    </w:p>
    <w:p w:rsidR="00D4523B" w:rsidRPr="00A47D51" w:rsidRDefault="00D4523B" w:rsidP="00AF03DF">
      <w:pPr>
        <w:pStyle w:val="Style9"/>
        <w:rPr>
          <w:rtl/>
          <w:lang w:eastAsia="fr-FR"/>
        </w:rPr>
      </w:pPr>
      <w:r w:rsidRPr="00A47D51">
        <w:rPr>
          <w:rtl/>
        </w:rPr>
        <w:t>يمكن للدائن المرتهن أن يطلب قبل انصرام المدة المذكورة تقييد حقه بصفة نظامية ليأخذ رتبته من تاريخ التقييد الاحتياطي الذي يتعلق به.</w:t>
      </w:r>
    </w:p>
    <w:p w:rsidR="00D4523B" w:rsidRPr="00A47D51" w:rsidRDefault="00D4523B" w:rsidP="00017C1A">
      <w:pPr>
        <w:pStyle w:val="a"/>
        <w:rPr>
          <w:rtl/>
        </w:rPr>
      </w:pPr>
      <w:r w:rsidRPr="00A47D51">
        <w:rPr>
          <w:rtl/>
        </w:rPr>
        <w:t>المادة 186</w:t>
      </w:r>
    </w:p>
    <w:p w:rsidR="00D4523B" w:rsidRPr="00A47D51" w:rsidRDefault="00D4523B" w:rsidP="00AF03DF">
      <w:pPr>
        <w:pStyle w:val="Style9"/>
        <w:rPr>
          <w:rtl/>
          <w:lang w:eastAsia="fr-FR"/>
        </w:rPr>
      </w:pPr>
      <w:r w:rsidRPr="00A47D51">
        <w:rPr>
          <w:rtl/>
        </w:rPr>
        <w:t>ينتهي مفعول التقييد الاحتياطي للرهن المؤجل ويشطب عليه تلقائيا إذا لم ينجز التقييد النهائي لحق الدائن المرتهن خلال المدة المذكورة</w:t>
      </w:r>
      <w:r w:rsidR="00D33FC7" w:rsidRPr="00A47D51">
        <w:rPr>
          <w:rtl/>
          <w:lang w:eastAsia="fr-FR"/>
        </w:rPr>
        <w:t>.</w:t>
      </w:r>
    </w:p>
    <w:p w:rsidR="00D4523B" w:rsidRPr="00A47D51" w:rsidRDefault="00AB518F" w:rsidP="007B0698">
      <w:pPr>
        <w:pStyle w:val="a3"/>
        <w:rPr>
          <w:color w:val="auto"/>
          <w:rtl/>
          <w:lang w:eastAsia="fr-FR"/>
        </w:rPr>
      </w:pPr>
      <w:bookmarkStart w:id="43" w:name="_Toc361392406"/>
      <w:r w:rsidRPr="00A47D51">
        <w:rPr>
          <w:rFonts w:hint="cs"/>
          <w:color w:val="auto"/>
          <w:rtl/>
          <w:lang w:eastAsia="fr-FR"/>
        </w:rPr>
        <w:t>الفصل الثال</w:t>
      </w:r>
      <w:r w:rsidRPr="00A47D51">
        <w:rPr>
          <w:rFonts w:hint="eastAsia"/>
          <w:color w:val="auto"/>
          <w:rtl/>
          <w:lang w:eastAsia="fr-FR"/>
        </w:rPr>
        <w:t>ث</w:t>
      </w:r>
      <w:r w:rsidRPr="00A47D51">
        <w:rPr>
          <w:rFonts w:hint="cs"/>
          <w:color w:val="auto"/>
          <w:rtl/>
          <w:lang w:eastAsia="fr-FR"/>
        </w:rPr>
        <w:t xml:space="preserve">: </w:t>
      </w:r>
      <w:r w:rsidR="00D4523B" w:rsidRPr="00A47D51">
        <w:rPr>
          <w:color w:val="auto"/>
          <w:rtl/>
          <w:lang w:eastAsia="fr-FR"/>
        </w:rPr>
        <w:t xml:space="preserve">آثار </w:t>
      </w:r>
      <w:r w:rsidRPr="00A47D51">
        <w:rPr>
          <w:rFonts w:hint="cs"/>
          <w:color w:val="auto"/>
          <w:rtl/>
          <w:lang w:eastAsia="fr-FR"/>
        </w:rPr>
        <w:t>الرهن الرسم</w:t>
      </w:r>
      <w:r w:rsidRPr="00A47D51">
        <w:rPr>
          <w:rFonts w:hint="eastAsia"/>
          <w:color w:val="auto"/>
          <w:rtl/>
          <w:lang w:eastAsia="fr-FR"/>
        </w:rPr>
        <w:t>ي</w:t>
      </w:r>
      <w:bookmarkEnd w:id="43"/>
    </w:p>
    <w:p w:rsidR="00D4523B" w:rsidRPr="00A47D51" w:rsidRDefault="00AB518F" w:rsidP="00F143C5">
      <w:pPr>
        <w:pStyle w:val="a4"/>
        <w:rPr>
          <w:color w:val="auto"/>
          <w:rtl/>
        </w:rPr>
      </w:pPr>
      <w:bookmarkStart w:id="44" w:name="_Toc361392407"/>
      <w:r w:rsidRPr="00A47D51">
        <w:rPr>
          <w:rFonts w:hint="cs"/>
          <w:color w:val="auto"/>
          <w:rtl/>
        </w:rPr>
        <w:t>الفرع الأو</w:t>
      </w:r>
      <w:r w:rsidRPr="00A47D51">
        <w:rPr>
          <w:rFonts w:hint="eastAsia"/>
          <w:color w:val="auto"/>
          <w:rtl/>
        </w:rPr>
        <w:t>ل</w:t>
      </w:r>
      <w:r w:rsidRPr="00A47D51">
        <w:rPr>
          <w:rFonts w:hint="cs"/>
          <w:color w:val="auto"/>
          <w:rtl/>
        </w:rPr>
        <w:t xml:space="preserve">: </w:t>
      </w:r>
      <w:r w:rsidR="00D4523B" w:rsidRPr="00A47D51">
        <w:rPr>
          <w:color w:val="auto"/>
          <w:rtl/>
        </w:rPr>
        <w:t>آثار الرهن بالنسبة للمتعاقدين</w:t>
      </w:r>
      <w:bookmarkEnd w:id="44"/>
    </w:p>
    <w:p w:rsidR="00D4523B" w:rsidRPr="00A47D51" w:rsidRDefault="00D4523B" w:rsidP="00CF2687">
      <w:pPr>
        <w:pStyle w:val="a5"/>
        <w:rPr>
          <w:color w:val="auto"/>
          <w:sz w:val="34"/>
          <w:szCs w:val="34"/>
          <w:rtl/>
        </w:rPr>
      </w:pPr>
      <w:bookmarkStart w:id="45" w:name="_Toc361392408"/>
      <w:r w:rsidRPr="00A47D51">
        <w:rPr>
          <w:color w:val="auto"/>
          <w:sz w:val="34"/>
          <w:szCs w:val="34"/>
          <w:rtl/>
        </w:rPr>
        <w:t>أولا: آثار الرهن بالنسبة للراهن</w:t>
      </w:r>
      <w:bookmarkEnd w:id="45"/>
      <w:r w:rsidRPr="00A47D51">
        <w:rPr>
          <w:color w:val="auto"/>
          <w:sz w:val="34"/>
          <w:szCs w:val="34"/>
          <w:rtl/>
        </w:rPr>
        <w:t> </w:t>
      </w:r>
    </w:p>
    <w:p w:rsidR="00D4523B" w:rsidRPr="00A47D51" w:rsidRDefault="00D4523B" w:rsidP="00017C1A">
      <w:pPr>
        <w:pStyle w:val="a"/>
        <w:rPr>
          <w:rtl/>
        </w:rPr>
      </w:pPr>
      <w:r w:rsidRPr="00A47D51">
        <w:rPr>
          <w:rtl/>
        </w:rPr>
        <w:t>المادة 187</w:t>
      </w:r>
    </w:p>
    <w:p w:rsidR="00D4523B" w:rsidRPr="00A47D51" w:rsidRDefault="00D4523B" w:rsidP="00AF03DF">
      <w:pPr>
        <w:pStyle w:val="Style9"/>
        <w:rPr>
          <w:rtl/>
          <w:lang w:eastAsia="fr-FR"/>
        </w:rPr>
      </w:pPr>
      <w:r w:rsidRPr="00A47D51">
        <w:rPr>
          <w:rtl/>
        </w:rPr>
        <w:t>يبقى الملك المرهون تحت يد الراهن يستعمله ويستغله ويتصرف فيه دون المساس بحقوق الدائن المرتهن</w:t>
      </w:r>
      <w:r w:rsidR="00D33FC7" w:rsidRPr="00A47D51">
        <w:rPr>
          <w:rtl/>
          <w:lang w:eastAsia="fr-FR"/>
        </w:rPr>
        <w:t>.</w:t>
      </w:r>
    </w:p>
    <w:p w:rsidR="00D4523B" w:rsidRPr="00A47D51" w:rsidRDefault="00D4523B" w:rsidP="00017C1A">
      <w:pPr>
        <w:pStyle w:val="a"/>
        <w:rPr>
          <w:rtl/>
        </w:rPr>
      </w:pPr>
      <w:r w:rsidRPr="00A47D51">
        <w:rPr>
          <w:rtl/>
        </w:rPr>
        <w:t>المادة 188</w:t>
      </w:r>
    </w:p>
    <w:p w:rsidR="00D4523B" w:rsidRPr="00A47D51" w:rsidRDefault="00D4523B" w:rsidP="00AF03DF">
      <w:pPr>
        <w:pStyle w:val="Style9"/>
        <w:rPr>
          <w:rtl/>
          <w:lang w:eastAsia="fr-FR"/>
        </w:rPr>
      </w:pPr>
      <w:r w:rsidRPr="00A47D51">
        <w:rPr>
          <w:rtl/>
        </w:rPr>
        <w:t>للراهن حق إدارة الملك المرهون والحصول على غلته إلى أن يباع عليه، في حالة عدم وفاء الدين.</w:t>
      </w:r>
    </w:p>
    <w:p w:rsidR="00D4523B" w:rsidRPr="00A47D51" w:rsidRDefault="00D4523B" w:rsidP="00017C1A">
      <w:pPr>
        <w:pStyle w:val="a"/>
        <w:rPr>
          <w:rtl/>
        </w:rPr>
      </w:pPr>
      <w:r w:rsidRPr="00A47D51">
        <w:rPr>
          <w:rtl/>
        </w:rPr>
        <w:t>المادة 189</w:t>
      </w:r>
    </w:p>
    <w:p w:rsidR="00D4523B" w:rsidRPr="00A47D51" w:rsidRDefault="00D4523B" w:rsidP="00AF03DF">
      <w:pPr>
        <w:pStyle w:val="Style9"/>
        <w:rPr>
          <w:rtl/>
          <w:lang w:eastAsia="fr-FR"/>
        </w:rPr>
      </w:pPr>
      <w:r w:rsidRPr="00A47D51">
        <w:rPr>
          <w:rtl/>
        </w:rPr>
        <w:t>يضمن الراهن الملك المرهون وهو مسؤول عن سلامته كاملا حتى وفاء الدين، وللمرتهن أن يعترض على كل نقص بين في ضمانه وأن يتخذ من الإجراءات ما يحفظ حقه على أن يرجع على الراهن بما أنفق.</w:t>
      </w:r>
    </w:p>
    <w:p w:rsidR="00D4523B" w:rsidRPr="00A47D51" w:rsidRDefault="00D4523B" w:rsidP="00017C1A">
      <w:pPr>
        <w:pStyle w:val="a"/>
        <w:rPr>
          <w:rtl/>
        </w:rPr>
      </w:pPr>
      <w:r w:rsidRPr="00A47D51">
        <w:rPr>
          <w:rtl/>
        </w:rPr>
        <w:t>المادة 190</w:t>
      </w:r>
    </w:p>
    <w:p w:rsidR="00D4523B" w:rsidRPr="00A47D51" w:rsidRDefault="00D4523B" w:rsidP="00AF03DF">
      <w:pPr>
        <w:pStyle w:val="Style9"/>
        <w:rPr>
          <w:rtl/>
          <w:lang w:eastAsia="fr-FR"/>
        </w:rPr>
      </w:pPr>
      <w:r w:rsidRPr="00A47D51">
        <w:rPr>
          <w:rtl/>
        </w:rPr>
        <w:t>إذا هلك الملك المرهون أو تعيب بخطأ من الراهن كان للمرتهن أن يطلب وفاء دينه فورا أو تقديم ضمان كاف لدينه.</w:t>
      </w:r>
    </w:p>
    <w:p w:rsidR="00D4523B" w:rsidRPr="00A47D51" w:rsidRDefault="00D4523B" w:rsidP="00017C1A">
      <w:pPr>
        <w:pStyle w:val="a"/>
        <w:rPr>
          <w:rtl/>
        </w:rPr>
      </w:pPr>
      <w:r w:rsidRPr="00A47D51">
        <w:rPr>
          <w:rtl/>
        </w:rPr>
        <w:t>المادة 191</w:t>
      </w:r>
    </w:p>
    <w:p w:rsidR="00D4523B" w:rsidRPr="00A47D51" w:rsidRDefault="00D4523B" w:rsidP="00AF03DF">
      <w:pPr>
        <w:pStyle w:val="Style9"/>
        <w:rPr>
          <w:rtl/>
          <w:lang w:eastAsia="fr-FR"/>
        </w:rPr>
      </w:pPr>
      <w:r w:rsidRPr="00A47D51">
        <w:rPr>
          <w:rtl/>
        </w:rPr>
        <w:t>ينتقل حق الدائن المرتهن عند هلاك الملك المرهون أو تعييبه أو نزع ملكيته لأجل المنفعة العامة إلى المال الذي يحل محله كمبلغ التأمين أو التعويض أو مقابل نزع الملكية، وللمرتهن أن يستوفي حقه من هذه الأموال وفقا لمرتبته.</w:t>
      </w:r>
    </w:p>
    <w:p w:rsidR="00D4523B" w:rsidRPr="00A47D51" w:rsidRDefault="00D4523B" w:rsidP="00CF2687">
      <w:pPr>
        <w:pStyle w:val="a5"/>
        <w:rPr>
          <w:color w:val="auto"/>
          <w:sz w:val="34"/>
          <w:szCs w:val="34"/>
          <w:rtl/>
        </w:rPr>
      </w:pPr>
      <w:bookmarkStart w:id="46" w:name="_Toc361392409"/>
      <w:r w:rsidRPr="00A47D51">
        <w:rPr>
          <w:color w:val="auto"/>
          <w:sz w:val="34"/>
          <w:szCs w:val="34"/>
          <w:rtl/>
        </w:rPr>
        <w:t>ثانيا: آثار الرهن بالنسبة إلى الدائن المرتهن</w:t>
      </w:r>
      <w:bookmarkEnd w:id="46"/>
    </w:p>
    <w:p w:rsidR="00D4523B" w:rsidRPr="00A47D51" w:rsidRDefault="00D4523B" w:rsidP="00017C1A">
      <w:pPr>
        <w:pStyle w:val="a"/>
        <w:rPr>
          <w:rtl/>
        </w:rPr>
      </w:pPr>
      <w:r w:rsidRPr="00A47D51">
        <w:rPr>
          <w:rtl/>
        </w:rPr>
        <w:t> المادة 192</w:t>
      </w:r>
    </w:p>
    <w:p w:rsidR="00D4523B" w:rsidRPr="00A47D51" w:rsidRDefault="00D4523B" w:rsidP="00AF03DF">
      <w:pPr>
        <w:pStyle w:val="Style9"/>
        <w:rPr>
          <w:rtl/>
          <w:lang w:eastAsia="fr-FR"/>
        </w:rPr>
      </w:pPr>
      <w:r w:rsidRPr="00A47D51">
        <w:rPr>
          <w:rtl/>
        </w:rPr>
        <w:t>للمرتهن أن يستوفي دينه من ثمن الملك المرهون بعد بيعه وفقا للإجراءات المنصوص عليها في القانون وذلك حسب مرتبته.</w:t>
      </w:r>
    </w:p>
    <w:p w:rsidR="00D4523B" w:rsidRPr="00A47D51" w:rsidRDefault="00D4523B" w:rsidP="00017C1A">
      <w:pPr>
        <w:pStyle w:val="a"/>
        <w:rPr>
          <w:rtl/>
        </w:rPr>
      </w:pPr>
      <w:r w:rsidRPr="00A47D51">
        <w:rPr>
          <w:rtl/>
        </w:rPr>
        <w:t>المادة 193</w:t>
      </w:r>
    </w:p>
    <w:p w:rsidR="00D4523B" w:rsidRPr="00A47D51" w:rsidRDefault="00D4523B" w:rsidP="00AF03DF">
      <w:pPr>
        <w:pStyle w:val="Style9"/>
        <w:rPr>
          <w:rtl/>
        </w:rPr>
      </w:pPr>
      <w:r w:rsidRPr="00A47D51">
        <w:rPr>
          <w:rtl/>
        </w:rPr>
        <w:t>إذا لم يف ثمن الملك المرهون بأداء الدين كان للدائن المرتهن الرجوع في ما بقي من دينه على أموال المدين كدائن عادي.</w:t>
      </w:r>
    </w:p>
    <w:p w:rsidR="00D4523B" w:rsidRPr="00A47D51" w:rsidRDefault="00D4523B" w:rsidP="00017C1A">
      <w:pPr>
        <w:pStyle w:val="a"/>
        <w:rPr>
          <w:rtl/>
        </w:rPr>
      </w:pPr>
      <w:r w:rsidRPr="00A47D51">
        <w:rPr>
          <w:rtl/>
        </w:rPr>
        <w:t>المادة 194</w:t>
      </w:r>
    </w:p>
    <w:p w:rsidR="00D4523B" w:rsidRPr="00A47D51" w:rsidRDefault="00D4523B" w:rsidP="00AF03DF">
      <w:pPr>
        <w:pStyle w:val="Style9"/>
        <w:rPr>
          <w:rtl/>
          <w:lang w:eastAsia="fr-FR"/>
        </w:rPr>
      </w:pPr>
      <w:r w:rsidRPr="00A47D51">
        <w:rPr>
          <w:rtl/>
        </w:rPr>
        <w:t>كل شرط من شأنه أن يسمح للدائن المرتهن عند عدم الوفاء له بدينه أن يتملك الملك المرهون يكون باطلا سواء تم النص عليه في صلب العقد أو في عقد لاحق.</w:t>
      </w:r>
    </w:p>
    <w:p w:rsidR="00D4523B" w:rsidRPr="00A47D51" w:rsidRDefault="00D4523B" w:rsidP="00017C1A">
      <w:pPr>
        <w:pStyle w:val="a"/>
        <w:rPr>
          <w:rtl/>
        </w:rPr>
      </w:pPr>
      <w:r w:rsidRPr="00A47D51">
        <w:rPr>
          <w:rtl/>
        </w:rPr>
        <w:t>المادة 195</w:t>
      </w:r>
    </w:p>
    <w:p w:rsidR="00D4523B" w:rsidRPr="00A47D51" w:rsidRDefault="00D4523B" w:rsidP="00AF03DF">
      <w:pPr>
        <w:pStyle w:val="Style9"/>
        <w:rPr>
          <w:rtl/>
        </w:rPr>
      </w:pPr>
      <w:r w:rsidRPr="00A47D51">
        <w:rPr>
          <w:rtl/>
        </w:rPr>
        <w:t>يكون باطلا كل شرط يرمي إلى بيع الملك المرهون دون إتباع الإجراءات القانونية المقررة.</w:t>
      </w:r>
    </w:p>
    <w:p w:rsidR="00D4523B" w:rsidRPr="00A47D51" w:rsidRDefault="00D4523B" w:rsidP="00AF03DF">
      <w:pPr>
        <w:pStyle w:val="Style9"/>
        <w:rPr>
          <w:rtl/>
          <w:lang w:eastAsia="fr-FR"/>
        </w:rPr>
      </w:pPr>
      <w:r w:rsidRPr="00A47D51">
        <w:rPr>
          <w:rtl/>
        </w:rPr>
        <w:t>غير أنه يمكن بعد حلول أجل أداء الدين أن يتفق المدين مع دائنيه على بيع الملك المرهون دون إتباع هذه الإجراءات.</w:t>
      </w:r>
    </w:p>
    <w:p w:rsidR="00D4523B" w:rsidRPr="00A47D51" w:rsidRDefault="00D4523B" w:rsidP="00017C1A">
      <w:pPr>
        <w:pStyle w:val="a"/>
        <w:rPr>
          <w:rtl/>
        </w:rPr>
      </w:pPr>
      <w:r w:rsidRPr="00A47D51">
        <w:rPr>
          <w:rtl/>
        </w:rPr>
        <w:t>المادة 196</w:t>
      </w:r>
    </w:p>
    <w:p w:rsidR="00D4523B" w:rsidRPr="00A47D51" w:rsidRDefault="00D4523B" w:rsidP="00AF03DF">
      <w:pPr>
        <w:pStyle w:val="Style9"/>
        <w:rPr>
          <w:rtl/>
          <w:lang w:eastAsia="fr-FR"/>
        </w:rPr>
      </w:pPr>
      <w:r w:rsidRPr="00A47D51">
        <w:rPr>
          <w:rtl/>
        </w:rPr>
        <w:t>إذا كان الراهن كفيلا عينيا فلا يجوز استيفاء الدين من غير ثمن الملك المرهون وليس للكفيل العيني أن يتمسك بحق تجريد المدين.</w:t>
      </w:r>
      <w:r w:rsidRPr="00A47D51">
        <w:rPr>
          <w:rtl/>
          <w:lang w:eastAsia="fr-FR"/>
        </w:rPr>
        <w:t> </w:t>
      </w:r>
    </w:p>
    <w:p w:rsidR="00D4523B" w:rsidRPr="00A47D51" w:rsidRDefault="00AB518F" w:rsidP="00F143C5">
      <w:pPr>
        <w:pStyle w:val="a4"/>
        <w:rPr>
          <w:color w:val="auto"/>
          <w:rtl/>
        </w:rPr>
      </w:pPr>
      <w:bookmarkStart w:id="47" w:name="_Toc361392410"/>
      <w:r w:rsidRPr="00A47D51">
        <w:rPr>
          <w:rFonts w:hint="cs"/>
          <w:color w:val="auto"/>
          <w:rtl/>
        </w:rPr>
        <w:t>الفرع الثان</w:t>
      </w:r>
      <w:r w:rsidRPr="00A47D51">
        <w:rPr>
          <w:rFonts w:hint="eastAsia"/>
          <w:color w:val="auto"/>
          <w:rtl/>
        </w:rPr>
        <w:t>ي</w:t>
      </w:r>
      <w:r w:rsidRPr="00A47D51">
        <w:rPr>
          <w:rFonts w:hint="cs"/>
          <w:color w:val="auto"/>
          <w:rtl/>
        </w:rPr>
        <w:t xml:space="preserve">: </w:t>
      </w:r>
      <w:r w:rsidR="00D4523B" w:rsidRPr="00A47D51">
        <w:rPr>
          <w:color w:val="auto"/>
          <w:rtl/>
        </w:rPr>
        <w:t>آثار الرهن الرسمي بالنسبة لغير المتعاقدين</w:t>
      </w:r>
      <w:bookmarkEnd w:id="47"/>
    </w:p>
    <w:p w:rsidR="00D4523B" w:rsidRPr="00A47D51" w:rsidRDefault="00D4523B" w:rsidP="00CF2687">
      <w:pPr>
        <w:pStyle w:val="a5"/>
        <w:rPr>
          <w:color w:val="auto"/>
          <w:sz w:val="34"/>
          <w:szCs w:val="34"/>
          <w:rtl/>
        </w:rPr>
      </w:pPr>
      <w:bookmarkStart w:id="48" w:name="_Toc361392411"/>
      <w:r w:rsidRPr="00A47D51">
        <w:rPr>
          <w:color w:val="auto"/>
          <w:sz w:val="34"/>
          <w:szCs w:val="34"/>
          <w:rtl/>
        </w:rPr>
        <w:t xml:space="preserve">أولا: </w:t>
      </w:r>
      <w:r w:rsidR="00AB518F" w:rsidRPr="00A47D51">
        <w:rPr>
          <w:rFonts w:hint="cs"/>
          <w:color w:val="auto"/>
          <w:sz w:val="34"/>
          <w:szCs w:val="34"/>
          <w:rtl/>
        </w:rPr>
        <w:t>حق الأولوي</w:t>
      </w:r>
      <w:r w:rsidR="00AB518F" w:rsidRPr="00A47D51">
        <w:rPr>
          <w:rFonts w:hint="eastAsia"/>
          <w:color w:val="auto"/>
          <w:sz w:val="34"/>
          <w:szCs w:val="34"/>
          <w:rtl/>
        </w:rPr>
        <w:t>ة</w:t>
      </w:r>
      <w:bookmarkEnd w:id="48"/>
    </w:p>
    <w:p w:rsidR="00D4523B" w:rsidRPr="00A47D51" w:rsidRDefault="00D4523B" w:rsidP="00017C1A">
      <w:pPr>
        <w:pStyle w:val="a"/>
        <w:rPr>
          <w:rtl/>
        </w:rPr>
      </w:pPr>
      <w:r w:rsidRPr="00A47D51">
        <w:rPr>
          <w:rtl/>
        </w:rPr>
        <w:t>المادة 197</w:t>
      </w:r>
    </w:p>
    <w:p w:rsidR="00D4523B" w:rsidRPr="00A47D51" w:rsidRDefault="00D4523B" w:rsidP="00AF03DF">
      <w:pPr>
        <w:pStyle w:val="Style9"/>
        <w:rPr>
          <w:rtl/>
          <w:lang w:eastAsia="fr-FR"/>
        </w:rPr>
      </w:pPr>
      <w:r w:rsidRPr="00A47D51">
        <w:rPr>
          <w:rtl/>
        </w:rPr>
        <w:t>يستوفي الدائن المرتهن دينه من ثمن الملك حسب رتبة تقييده في الرسم العقاري، وذلك بالأولوية على باقي الدائنين المرتهنين التالين له في المرتبة وكذا على الدائنين العاديين.</w:t>
      </w:r>
    </w:p>
    <w:p w:rsidR="00D4523B" w:rsidRPr="00A47D51" w:rsidRDefault="00D4523B" w:rsidP="00017C1A">
      <w:pPr>
        <w:pStyle w:val="a"/>
        <w:rPr>
          <w:rtl/>
        </w:rPr>
      </w:pPr>
      <w:r w:rsidRPr="00A47D51">
        <w:rPr>
          <w:rtl/>
        </w:rPr>
        <w:t>المادة 198</w:t>
      </w:r>
    </w:p>
    <w:p w:rsidR="00D4523B" w:rsidRPr="00A47D51" w:rsidRDefault="00D4523B" w:rsidP="00AF03DF">
      <w:pPr>
        <w:pStyle w:val="Style9"/>
        <w:rPr>
          <w:rtl/>
          <w:lang w:eastAsia="fr-FR"/>
        </w:rPr>
      </w:pPr>
      <w:r w:rsidRPr="00A47D51">
        <w:rPr>
          <w:rtl/>
        </w:rPr>
        <w:t>يمكن للدائن المرتهن الذي لم يستوف دينه أن يتنازل عن رتبة رهنه بمقدار دينه لدائن مرتهن آخر على نفس الملك المرهون دون المساس بحق الدائنين المرتهنين الموالين له في الرتبة.</w:t>
      </w:r>
    </w:p>
    <w:p w:rsidR="00D4523B" w:rsidRPr="00A47D51" w:rsidRDefault="00D4523B" w:rsidP="00CF2687">
      <w:pPr>
        <w:pStyle w:val="a5"/>
        <w:rPr>
          <w:color w:val="auto"/>
          <w:sz w:val="34"/>
          <w:szCs w:val="34"/>
          <w:rtl/>
        </w:rPr>
      </w:pPr>
      <w:bookmarkStart w:id="49" w:name="_Toc361392412"/>
      <w:r w:rsidRPr="00A47D51">
        <w:rPr>
          <w:color w:val="auto"/>
          <w:sz w:val="34"/>
          <w:szCs w:val="34"/>
          <w:rtl/>
        </w:rPr>
        <w:t xml:space="preserve">ثانيا: </w:t>
      </w:r>
      <w:r w:rsidR="00AB518F" w:rsidRPr="00A47D51">
        <w:rPr>
          <w:rFonts w:hint="cs"/>
          <w:color w:val="auto"/>
          <w:sz w:val="34"/>
          <w:szCs w:val="34"/>
          <w:rtl/>
        </w:rPr>
        <w:t>حق التتب</w:t>
      </w:r>
      <w:r w:rsidR="00AB518F" w:rsidRPr="00A47D51">
        <w:rPr>
          <w:rFonts w:hint="eastAsia"/>
          <w:color w:val="auto"/>
          <w:sz w:val="34"/>
          <w:szCs w:val="34"/>
          <w:rtl/>
        </w:rPr>
        <w:t>ع</w:t>
      </w:r>
      <w:bookmarkEnd w:id="49"/>
    </w:p>
    <w:p w:rsidR="00D4523B" w:rsidRPr="00A47D51" w:rsidRDefault="00D4523B" w:rsidP="00017C1A">
      <w:pPr>
        <w:pStyle w:val="a"/>
        <w:rPr>
          <w:rtl/>
        </w:rPr>
      </w:pPr>
      <w:r w:rsidRPr="00A47D51">
        <w:rPr>
          <w:rtl/>
        </w:rPr>
        <w:t>المادة 199</w:t>
      </w:r>
    </w:p>
    <w:p w:rsidR="00D4523B" w:rsidRPr="00A47D51" w:rsidRDefault="00D4523B" w:rsidP="00AF03DF">
      <w:pPr>
        <w:pStyle w:val="Style9"/>
        <w:rPr>
          <w:rtl/>
          <w:lang w:eastAsia="fr-FR"/>
        </w:rPr>
      </w:pPr>
      <w:r w:rsidRPr="00A47D51">
        <w:rPr>
          <w:rtl/>
        </w:rPr>
        <w:t>للدائن المرتهن رهنا رسميا حق تتبع الملك المرهون في يد أي حائز له لاستيفاء دينه عند حلول أجل الوفاء به.</w:t>
      </w:r>
    </w:p>
    <w:p w:rsidR="00D4523B" w:rsidRPr="00A47D51" w:rsidRDefault="00D4523B" w:rsidP="00017C1A">
      <w:pPr>
        <w:pStyle w:val="a"/>
        <w:rPr>
          <w:rtl/>
        </w:rPr>
      </w:pPr>
      <w:r w:rsidRPr="00A47D51">
        <w:rPr>
          <w:rtl/>
        </w:rPr>
        <w:t>المادة 200</w:t>
      </w:r>
    </w:p>
    <w:p w:rsidR="00D4523B" w:rsidRPr="00A47D51" w:rsidRDefault="00D4523B" w:rsidP="00AF03DF">
      <w:pPr>
        <w:pStyle w:val="Style9"/>
        <w:rPr>
          <w:rtl/>
        </w:rPr>
      </w:pPr>
      <w:r w:rsidRPr="00A47D51">
        <w:rPr>
          <w:rtl/>
        </w:rPr>
        <w:t>يعتبر حائزا للملك المرهون كل من انتقلت إليه ملكيته بتقييده بالرسم العقاري دون أن يكون ملتزما شخصيا بالدين.</w:t>
      </w:r>
    </w:p>
    <w:p w:rsidR="00D4523B" w:rsidRPr="00A47D51" w:rsidRDefault="00D4523B" w:rsidP="00017C1A">
      <w:pPr>
        <w:pStyle w:val="a"/>
        <w:rPr>
          <w:rtl/>
        </w:rPr>
      </w:pPr>
      <w:r w:rsidRPr="00A47D51">
        <w:rPr>
          <w:rtl/>
        </w:rPr>
        <w:t>المادة 201</w:t>
      </w:r>
    </w:p>
    <w:p w:rsidR="00D4523B" w:rsidRPr="00A47D51" w:rsidRDefault="00D4523B" w:rsidP="00AF03DF">
      <w:pPr>
        <w:pStyle w:val="Style9"/>
        <w:rPr>
          <w:rtl/>
        </w:rPr>
      </w:pPr>
      <w:r w:rsidRPr="00A47D51">
        <w:rPr>
          <w:rtl/>
        </w:rPr>
        <w:t>يجوز للحائز أن يحل محل المدين في أداء الدين وتوابعه ويستفيد في ذلك من الآجال المخولة للمدين الأصلي، كما له قبل حلول أجل الوفاء أن يطهر الملك من الرهن المترتب عليه بأداء الدين وتوابعه.</w:t>
      </w:r>
    </w:p>
    <w:p w:rsidR="00D4523B" w:rsidRPr="00A47D51" w:rsidRDefault="00D4523B" w:rsidP="00AF03DF">
      <w:pPr>
        <w:pStyle w:val="Style9"/>
        <w:rPr>
          <w:rtl/>
          <w:lang w:eastAsia="fr-FR"/>
        </w:rPr>
      </w:pPr>
      <w:r w:rsidRPr="00A47D51">
        <w:rPr>
          <w:rtl/>
        </w:rPr>
        <w:t>يحل الحائز محل الدائن الذي استوفى دينه في ما له من حقوق تجاه المدين الأصلي.</w:t>
      </w:r>
    </w:p>
    <w:p w:rsidR="00D4523B" w:rsidRPr="00A47D51" w:rsidRDefault="00D4523B" w:rsidP="00017C1A">
      <w:pPr>
        <w:pStyle w:val="a"/>
        <w:rPr>
          <w:rtl/>
        </w:rPr>
      </w:pPr>
      <w:r w:rsidRPr="00A47D51">
        <w:rPr>
          <w:rtl/>
        </w:rPr>
        <w:t>المادة 202</w:t>
      </w:r>
    </w:p>
    <w:p w:rsidR="00D4523B" w:rsidRPr="00A47D51" w:rsidRDefault="00D4523B" w:rsidP="00AF03DF">
      <w:pPr>
        <w:pStyle w:val="Style9"/>
        <w:rPr>
          <w:rtl/>
        </w:rPr>
      </w:pPr>
      <w:r w:rsidRPr="00A47D51">
        <w:rPr>
          <w:rtl/>
        </w:rPr>
        <w:t>للحائز الذي لم يكن ملتزما شخصيا بالدين أن يتعرض على بيع الملك المرهون الذي بيده إذا بقيت في ملكية المدين الأصلي أملاك أخرى مرهونة من أجل نفس الدين.</w:t>
      </w:r>
    </w:p>
    <w:p w:rsidR="00D4523B" w:rsidRPr="00A47D51" w:rsidRDefault="00D4523B" w:rsidP="00AF03DF">
      <w:pPr>
        <w:pStyle w:val="Style9"/>
        <w:rPr>
          <w:rtl/>
          <w:lang w:eastAsia="fr-FR"/>
        </w:rPr>
      </w:pPr>
      <w:r w:rsidRPr="00A47D51">
        <w:rPr>
          <w:rtl/>
        </w:rPr>
        <w:t>يؤجل بيع الملك الذي بيد الحائز أثناء إجراءات التجريد.</w:t>
      </w:r>
    </w:p>
    <w:p w:rsidR="00D4523B" w:rsidRPr="00A47D51" w:rsidRDefault="00D4523B" w:rsidP="00017C1A">
      <w:pPr>
        <w:pStyle w:val="a"/>
        <w:rPr>
          <w:rtl/>
        </w:rPr>
      </w:pPr>
      <w:r w:rsidRPr="00A47D51">
        <w:rPr>
          <w:rtl/>
        </w:rPr>
        <w:t>المادة 203</w:t>
      </w:r>
    </w:p>
    <w:p w:rsidR="00D4523B" w:rsidRPr="00A47D51" w:rsidRDefault="00D4523B" w:rsidP="00AF03DF">
      <w:pPr>
        <w:pStyle w:val="Style9"/>
        <w:rPr>
          <w:rtl/>
          <w:lang w:eastAsia="fr-FR"/>
        </w:rPr>
      </w:pPr>
      <w:r w:rsidRPr="00A47D51">
        <w:rPr>
          <w:rtl/>
        </w:rPr>
        <w:t>لا يحول تخلي الحائز عن الملك المرهون دون الحق في استرداده إلى حين تاريخ البيع بالمزاد العلني، وذلك بعد أدائه كامل الدين وتوابعه.</w:t>
      </w:r>
    </w:p>
    <w:p w:rsidR="00D4523B" w:rsidRPr="00A47D51" w:rsidRDefault="00D4523B" w:rsidP="00017C1A">
      <w:pPr>
        <w:pStyle w:val="a"/>
        <w:rPr>
          <w:rtl/>
        </w:rPr>
      </w:pPr>
      <w:r w:rsidRPr="00A47D51">
        <w:rPr>
          <w:rtl/>
        </w:rPr>
        <w:t>المادة 204</w:t>
      </w:r>
    </w:p>
    <w:p w:rsidR="00D4523B" w:rsidRPr="00A47D51" w:rsidRDefault="00D4523B" w:rsidP="00AF03DF">
      <w:pPr>
        <w:pStyle w:val="Style9"/>
        <w:rPr>
          <w:rtl/>
          <w:lang w:eastAsia="fr-FR"/>
        </w:rPr>
      </w:pPr>
      <w:r w:rsidRPr="00A47D51">
        <w:rPr>
          <w:rtl/>
        </w:rPr>
        <w:t>يشهد بالتخلي رئيس كتابة الضبط لدى المحكمة المختصة ويحرر محضرا بذلك يعرضه على رئيس المحكمة للمصادقة عليه، ويوجه نسخة منه إلى الدائنين المعنيين داخل أجل ثمانية أيام من تاريخ المصادقة.</w:t>
      </w:r>
    </w:p>
    <w:p w:rsidR="00D4523B" w:rsidRPr="00A47D51" w:rsidRDefault="00D4523B" w:rsidP="00017C1A">
      <w:pPr>
        <w:pStyle w:val="a"/>
        <w:rPr>
          <w:rtl/>
        </w:rPr>
      </w:pPr>
      <w:r w:rsidRPr="00A47D51">
        <w:rPr>
          <w:rtl/>
        </w:rPr>
        <w:t>المادة 205</w:t>
      </w:r>
    </w:p>
    <w:p w:rsidR="00D4523B" w:rsidRPr="00A47D51" w:rsidRDefault="00D4523B" w:rsidP="00AF03DF">
      <w:pPr>
        <w:pStyle w:val="Style9"/>
        <w:rPr>
          <w:rtl/>
          <w:lang w:eastAsia="fr-FR"/>
        </w:rPr>
      </w:pPr>
      <w:r w:rsidRPr="00A47D51">
        <w:rPr>
          <w:rtl/>
        </w:rPr>
        <w:t>يجوز لحائز الملك المرهون المشاركة في المزايدة العلنية المقررة لبيع الملك، فإذا رسا المزاد عليه وأدى الثمن وتوابعه اعتبر مالكا من تاريخ تقييده الأصلي بالرسم العقاري</w:t>
      </w:r>
      <w:r w:rsidR="00DD6245" w:rsidRPr="00A47D51">
        <w:rPr>
          <w:rtl/>
          <w:lang w:eastAsia="fr-FR"/>
        </w:rPr>
        <w:t>.</w:t>
      </w:r>
    </w:p>
    <w:p w:rsidR="00D4523B" w:rsidRPr="00A47D51" w:rsidRDefault="00D4523B" w:rsidP="00017C1A">
      <w:pPr>
        <w:pStyle w:val="a"/>
        <w:rPr>
          <w:rtl/>
        </w:rPr>
      </w:pPr>
      <w:r w:rsidRPr="00A47D51">
        <w:rPr>
          <w:rtl/>
        </w:rPr>
        <w:t>المادة 206</w:t>
      </w:r>
    </w:p>
    <w:p w:rsidR="00D4523B" w:rsidRPr="00A47D51" w:rsidRDefault="00D4523B" w:rsidP="00AF03DF">
      <w:pPr>
        <w:pStyle w:val="Style9"/>
        <w:rPr>
          <w:rtl/>
          <w:lang w:eastAsia="fr-FR"/>
        </w:rPr>
      </w:pPr>
      <w:r w:rsidRPr="00A47D51">
        <w:rPr>
          <w:rtl/>
        </w:rPr>
        <w:t>إذا رسا المزاد العلني على غير الحائز بصفة نهائية يتسلم الملك من الحائز وتنتقل إليه الملكية بعد تقيي</w:t>
      </w:r>
      <w:r w:rsidR="00DD6245" w:rsidRPr="00A47D51">
        <w:rPr>
          <w:rtl/>
        </w:rPr>
        <w:t>د محضر المزايدة بالرسم العقاري.</w:t>
      </w:r>
    </w:p>
    <w:p w:rsidR="00D4523B" w:rsidRPr="00A47D51" w:rsidRDefault="00D4523B" w:rsidP="00017C1A">
      <w:pPr>
        <w:pStyle w:val="a"/>
        <w:rPr>
          <w:rtl/>
        </w:rPr>
      </w:pPr>
      <w:r w:rsidRPr="00A47D51">
        <w:rPr>
          <w:rtl/>
        </w:rPr>
        <w:t>المادة 207</w:t>
      </w:r>
    </w:p>
    <w:p w:rsidR="00D4523B" w:rsidRPr="00A47D51" w:rsidRDefault="00D4523B" w:rsidP="00AF03DF">
      <w:pPr>
        <w:pStyle w:val="Style9"/>
        <w:rPr>
          <w:rtl/>
        </w:rPr>
      </w:pPr>
      <w:r w:rsidRPr="00A47D51">
        <w:rPr>
          <w:rtl/>
        </w:rPr>
        <w:t xml:space="preserve">يجوز للدائنين المطالبين بالبيع الجبري أو لمن له مصلحة في التعجيل به أن يطلب من رئيس المحكمة المختصة تعيين قيم تباشر ضده إجراءات </w:t>
      </w:r>
      <w:r w:rsidR="00DD6245" w:rsidRPr="00A47D51">
        <w:rPr>
          <w:rtl/>
        </w:rPr>
        <w:t>البيع الجبري للملك المتخلى عنه.</w:t>
      </w:r>
    </w:p>
    <w:p w:rsidR="00D4523B" w:rsidRPr="00A47D51" w:rsidRDefault="00D4523B" w:rsidP="00017C1A">
      <w:pPr>
        <w:pStyle w:val="a"/>
        <w:rPr>
          <w:rtl/>
        </w:rPr>
      </w:pPr>
      <w:r w:rsidRPr="00A47D51">
        <w:rPr>
          <w:rtl/>
        </w:rPr>
        <w:t>المادة 208</w:t>
      </w:r>
    </w:p>
    <w:p w:rsidR="00D4523B" w:rsidRPr="00A47D51" w:rsidRDefault="00D4523B" w:rsidP="00AF03DF">
      <w:pPr>
        <w:pStyle w:val="Style9"/>
        <w:rPr>
          <w:rtl/>
          <w:lang w:eastAsia="fr-FR"/>
        </w:rPr>
      </w:pPr>
      <w:r w:rsidRPr="00A47D51">
        <w:rPr>
          <w:rtl/>
        </w:rPr>
        <w:t>يكون الحائز مسؤولا عن تعويض الدائنين المرتهنين عن كل عيب أو تلف يصيب الملك المرهون بفعله أو تقصيره، ولا يجوز للحائز استرداد قيمة التحسينات والإصلاحات إلا بقدر ما نتج عنها من زيادة في القيمة.</w:t>
      </w:r>
    </w:p>
    <w:p w:rsidR="00D4523B" w:rsidRPr="00A47D51" w:rsidRDefault="00D4523B" w:rsidP="00017C1A">
      <w:pPr>
        <w:pStyle w:val="a"/>
        <w:rPr>
          <w:rtl/>
        </w:rPr>
      </w:pPr>
      <w:r w:rsidRPr="00A47D51">
        <w:rPr>
          <w:rtl/>
        </w:rPr>
        <w:t>المادة 209</w:t>
      </w:r>
    </w:p>
    <w:p w:rsidR="00D4523B" w:rsidRPr="00A47D51" w:rsidRDefault="00D4523B" w:rsidP="00AF03DF">
      <w:pPr>
        <w:pStyle w:val="Style9"/>
        <w:rPr>
          <w:rtl/>
          <w:lang w:eastAsia="fr-FR"/>
        </w:rPr>
      </w:pPr>
      <w:r w:rsidRPr="00A47D51">
        <w:rPr>
          <w:rtl/>
        </w:rPr>
        <w:t>لا يكون الحائز مدينا بالثمار إلا ابتداء من اليوم الذي وجه له فيه الإنذار الرسمي بالأداء أو التخلي غير أنه إذا وقع التراخي في متابعة إجراءات البيع الجبري التي سبق أن بوشرت واستمرت لمدة ثلاثة أشهر فإن الحائز لا يكون مدينا بالثمار إلا من اليوم الذي يوجه له فيه إنذار رسمي جديد.</w:t>
      </w:r>
    </w:p>
    <w:p w:rsidR="00D4523B" w:rsidRPr="00A47D51" w:rsidRDefault="00D4523B" w:rsidP="00017C1A">
      <w:pPr>
        <w:pStyle w:val="a"/>
        <w:rPr>
          <w:rtl/>
        </w:rPr>
      </w:pPr>
      <w:r w:rsidRPr="00A47D51">
        <w:rPr>
          <w:rtl/>
        </w:rPr>
        <w:t>المادة 210</w:t>
      </w:r>
    </w:p>
    <w:p w:rsidR="00D4523B" w:rsidRPr="00A47D51" w:rsidRDefault="00D4523B" w:rsidP="00002725">
      <w:pPr>
        <w:pStyle w:val="Style9"/>
        <w:rPr>
          <w:rtl/>
          <w:lang w:eastAsia="fr-FR"/>
        </w:rPr>
      </w:pPr>
      <w:r w:rsidRPr="00A47D51">
        <w:rPr>
          <w:rtl/>
        </w:rPr>
        <w:t>تعود من جديد بعد التخلي الحقوق العينية التي كان الحائز يتمتع بها على الملك المتخل</w:t>
      </w:r>
      <w:r w:rsidR="00002725" w:rsidRPr="00A47D51">
        <w:rPr>
          <w:rFonts w:hint="cs"/>
          <w:rtl/>
        </w:rPr>
        <w:t>ى</w:t>
      </w:r>
      <w:r w:rsidRPr="00A47D51">
        <w:rPr>
          <w:rtl/>
        </w:rPr>
        <w:t xml:space="preserve"> عنه أو ملزما بها تجاه الغير،</w:t>
      </w:r>
      <w:r w:rsidR="00BC4AA2" w:rsidRPr="00A47D51">
        <w:rPr>
          <w:rFonts w:hint="cs"/>
          <w:rtl/>
        </w:rPr>
        <w:t xml:space="preserve"> </w:t>
      </w:r>
      <w:r w:rsidRPr="00A47D51">
        <w:rPr>
          <w:rtl/>
        </w:rPr>
        <w:t>وإذا كان قد شطب عليها من الرسم العقاري نتيجة اتحاد الذمة يتم تقييدها من جديد بطلب من الحائز في الرتبة التي كانت لها قبل التشطيب، وللدائنين المرتهنين للحائز وللمالكين السالفين أن يستوفوا ديونهم من ثمن الملك المتخلى عنه حسب رتبتهم في الرسم العقاري.</w:t>
      </w:r>
    </w:p>
    <w:p w:rsidR="00D4523B" w:rsidRPr="00A47D51" w:rsidRDefault="00D4523B" w:rsidP="00017C1A">
      <w:pPr>
        <w:pStyle w:val="a"/>
        <w:rPr>
          <w:rtl/>
        </w:rPr>
      </w:pPr>
      <w:r w:rsidRPr="00A47D51">
        <w:rPr>
          <w:rtl/>
        </w:rPr>
        <w:t>المادة 211</w:t>
      </w:r>
    </w:p>
    <w:p w:rsidR="00D4523B" w:rsidRPr="00A47D51" w:rsidRDefault="00D4523B" w:rsidP="00AF03DF">
      <w:pPr>
        <w:pStyle w:val="Style9"/>
        <w:rPr>
          <w:rtl/>
          <w:lang w:eastAsia="fr-FR"/>
        </w:rPr>
      </w:pPr>
      <w:r w:rsidRPr="00A47D51">
        <w:rPr>
          <w:rtl/>
        </w:rPr>
        <w:t>للحائز الذي أدى الدين أو تخلى عن الملك المرهون أو انتزع من يده، حق الرجوع على المدين الأصلي في الحدود التي يقررها القانون.</w:t>
      </w:r>
      <w:r w:rsidRPr="00A47D51">
        <w:rPr>
          <w:rtl/>
          <w:lang w:eastAsia="fr-FR"/>
        </w:rPr>
        <w:t> </w:t>
      </w:r>
    </w:p>
    <w:p w:rsidR="00D4523B" w:rsidRPr="00A47D51" w:rsidRDefault="00AB518F" w:rsidP="00F143C5">
      <w:pPr>
        <w:pStyle w:val="a4"/>
        <w:rPr>
          <w:color w:val="auto"/>
          <w:rtl/>
        </w:rPr>
      </w:pPr>
      <w:bookmarkStart w:id="50" w:name="_Toc361392413"/>
      <w:r w:rsidRPr="00A47D51">
        <w:rPr>
          <w:rFonts w:hint="cs"/>
          <w:color w:val="auto"/>
          <w:rtl/>
        </w:rPr>
        <w:t>الفرع الثال</w:t>
      </w:r>
      <w:r w:rsidRPr="00A47D51">
        <w:rPr>
          <w:rFonts w:hint="eastAsia"/>
          <w:color w:val="auto"/>
          <w:rtl/>
        </w:rPr>
        <w:t>ث</w:t>
      </w:r>
      <w:r w:rsidRPr="00A47D51">
        <w:rPr>
          <w:rFonts w:hint="cs"/>
          <w:color w:val="auto"/>
          <w:rtl/>
        </w:rPr>
        <w:t xml:space="preserve">: </w:t>
      </w:r>
      <w:r w:rsidR="00D4523B" w:rsidRPr="00A47D51">
        <w:rPr>
          <w:color w:val="auto"/>
          <w:rtl/>
        </w:rPr>
        <w:t>انقضاء الرهن الرسمي</w:t>
      </w:r>
      <w:bookmarkEnd w:id="50"/>
    </w:p>
    <w:p w:rsidR="00D4523B" w:rsidRPr="00A47D51" w:rsidRDefault="00D4523B" w:rsidP="00017C1A">
      <w:pPr>
        <w:pStyle w:val="a"/>
        <w:rPr>
          <w:rtl/>
        </w:rPr>
      </w:pPr>
      <w:r w:rsidRPr="00A47D51">
        <w:rPr>
          <w:rtl/>
        </w:rPr>
        <w:t> المادة 212</w:t>
      </w:r>
    </w:p>
    <w:p w:rsidR="00D4523B" w:rsidRPr="00A47D51" w:rsidRDefault="00D4523B" w:rsidP="00AF03DF">
      <w:pPr>
        <w:pStyle w:val="Style9"/>
        <w:rPr>
          <w:rtl/>
        </w:rPr>
      </w:pPr>
      <w:r w:rsidRPr="00A47D51">
        <w:rPr>
          <w:rtl/>
        </w:rPr>
        <w:t>ينقضي الرهن في الحالات الآتية:</w:t>
      </w:r>
    </w:p>
    <w:p w:rsidR="00D4523B" w:rsidRPr="00A47D51" w:rsidRDefault="00D4523B" w:rsidP="00AF03DF">
      <w:pPr>
        <w:pStyle w:val="Style9"/>
        <w:numPr>
          <w:ilvl w:val="0"/>
          <w:numId w:val="12"/>
        </w:numPr>
        <w:rPr>
          <w:rtl/>
        </w:rPr>
      </w:pPr>
      <w:r w:rsidRPr="00A47D51">
        <w:rPr>
          <w:rtl/>
        </w:rPr>
        <w:t>بالوفاء بالدين؛</w:t>
      </w:r>
    </w:p>
    <w:p w:rsidR="00D4523B" w:rsidRPr="00A47D51" w:rsidRDefault="00D4523B" w:rsidP="00AF03DF">
      <w:pPr>
        <w:pStyle w:val="Style9"/>
        <w:numPr>
          <w:ilvl w:val="0"/>
          <w:numId w:val="12"/>
        </w:numPr>
        <w:rPr>
          <w:rtl/>
        </w:rPr>
      </w:pPr>
      <w:r w:rsidRPr="00A47D51">
        <w:rPr>
          <w:rtl/>
        </w:rPr>
        <w:t>برفع يد الدائن المرتهن عن الرهن؛</w:t>
      </w:r>
    </w:p>
    <w:p w:rsidR="00D4523B" w:rsidRPr="00A47D51" w:rsidRDefault="00D4523B" w:rsidP="00AF03DF">
      <w:pPr>
        <w:pStyle w:val="Style9"/>
        <w:numPr>
          <w:ilvl w:val="0"/>
          <w:numId w:val="12"/>
        </w:numPr>
        <w:rPr>
          <w:rtl/>
        </w:rPr>
      </w:pPr>
      <w:r w:rsidRPr="00A47D51">
        <w:rPr>
          <w:rtl/>
        </w:rPr>
        <w:t>بهلاك الملك المرهون هلاكا كليا؛</w:t>
      </w:r>
    </w:p>
    <w:p w:rsidR="00D4523B" w:rsidRPr="00A47D51" w:rsidRDefault="00D4523B" w:rsidP="00AF03DF">
      <w:pPr>
        <w:pStyle w:val="Style9"/>
        <w:numPr>
          <w:ilvl w:val="0"/>
          <w:numId w:val="12"/>
        </w:numPr>
        <w:rPr>
          <w:rtl/>
        </w:rPr>
      </w:pPr>
      <w:r w:rsidRPr="00A47D51">
        <w:rPr>
          <w:rtl/>
        </w:rPr>
        <w:t>باتحاد الذمة.</w:t>
      </w:r>
    </w:p>
    <w:p w:rsidR="00D4523B" w:rsidRPr="00A47D51" w:rsidRDefault="00D4523B" w:rsidP="00017C1A">
      <w:pPr>
        <w:pStyle w:val="a"/>
        <w:rPr>
          <w:rtl/>
        </w:rPr>
      </w:pPr>
      <w:r w:rsidRPr="00A47D51">
        <w:rPr>
          <w:rtl/>
        </w:rPr>
        <w:t>المادة 213</w:t>
      </w:r>
    </w:p>
    <w:p w:rsidR="00D4523B" w:rsidRPr="00A47D51" w:rsidRDefault="00D4523B" w:rsidP="00AF03DF">
      <w:pPr>
        <w:pStyle w:val="Style9"/>
        <w:rPr>
          <w:rtl/>
          <w:lang w:eastAsia="fr-FR"/>
        </w:rPr>
      </w:pPr>
      <w:r w:rsidRPr="00A47D51">
        <w:rPr>
          <w:rtl/>
        </w:rPr>
        <w:t>ينقضي الرهن ببيع الملك بيعا جبريا بالمزاد العلني وفقا للإجراءات المنصوص عليها في القانون.</w:t>
      </w:r>
    </w:p>
    <w:p w:rsidR="00D4523B" w:rsidRPr="00A47D51" w:rsidRDefault="00AB518F" w:rsidP="003C04C1">
      <w:pPr>
        <w:pStyle w:val="a1"/>
        <w:rPr>
          <w:color w:val="auto"/>
          <w:rtl/>
        </w:rPr>
      </w:pPr>
      <w:bookmarkStart w:id="51" w:name="_Toc361392414"/>
      <w:r w:rsidRPr="00A47D51">
        <w:rPr>
          <w:rFonts w:hint="cs"/>
          <w:color w:val="auto"/>
          <w:rtl/>
        </w:rPr>
        <w:t>القسم الثال</w:t>
      </w:r>
      <w:r w:rsidRPr="00A47D51">
        <w:rPr>
          <w:rFonts w:hint="eastAsia"/>
          <w:color w:val="auto"/>
          <w:rtl/>
        </w:rPr>
        <w:t>ث</w:t>
      </w:r>
      <w:r w:rsidRPr="00A47D51">
        <w:rPr>
          <w:rFonts w:hint="cs"/>
          <w:color w:val="auto"/>
          <w:rtl/>
        </w:rPr>
        <w:t xml:space="preserve">: </w:t>
      </w:r>
      <w:r w:rsidR="00D4523B" w:rsidRPr="00A47D51">
        <w:rPr>
          <w:color w:val="auto"/>
          <w:rtl/>
        </w:rPr>
        <w:t>في الحجز والبيع الجبري للعقارات</w:t>
      </w:r>
      <w:bookmarkEnd w:id="51"/>
    </w:p>
    <w:p w:rsidR="00D4523B" w:rsidRPr="00A47D51" w:rsidRDefault="00D4523B" w:rsidP="00017C1A">
      <w:pPr>
        <w:pStyle w:val="a"/>
        <w:rPr>
          <w:rtl/>
        </w:rPr>
      </w:pPr>
      <w:r w:rsidRPr="00A47D51">
        <w:rPr>
          <w:b/>
          <w:sz w:val="28"/>
          <w:szCs w:val="28"/>
          <w:rtl/>
          <w:lang w:eastAsia="fr-FR"/>
        </w:rPr>
        <w:t> </w:t>
      </w:r>
      <w:r w:rsidRPr="00A47D51">
        <w:rPr>
          <w:rtl/>
        </w:rPr>
        <w:t>المادة 214</w:t>
      </w:r>
    </w:p>
    <w:p w:rsidR="00D4523B" w:rsidRPr="00A47D51" w:rsidRDefault="00D4523B" w:rsidP="00AF03DF">
      <w:pPr>
        <w:pStyle w:val="Style9"/>
        <w:rPr>
          <w:rtl/>
        </w:rPr>
      </w:pPr>
      <w:r w:rsidRPr="00A47D51">
        <w:rPr>
          <w:rtl/>
        </w:rPr>
        <w:t>يمكن للدائن الحاصل على شهادة خاصة بتقييد الرهن لفائدته مسلمة له من طرف المحافظ على الأملاك العقارية طبقا للشروط المنصوص عليها في الفصل 58 من الظهير الشريف الصادر في 9 رمضان 1331 (12 أغسطس 1913) المتعلق بالتحفيظ العقاري</w:t>
      </w:r>
      <w:r w:rsidR="009331B6" w:rsidRPr="00A47D51">
        <w:rPr>
          <w:rStyle w:val="Appelnotedebasdep"/>
          <w:rtl/>
        </w:rPr>
        <w:footnoteReference w:id="8"/>
      </w:r>
      <w:r w:rsidRPr="00A47D51">
        <w:rPr>
          <w:rtl/>
        </w:rPr>
        <w:t xml:space="preserve"> أن يطلب بيع الملك المرهون بالمزاد العلني عند عدم الوفاء بدينه في الأجل.</w:t>
      </w:r>
    </w:p>
    <w:p w:rsidR="00D4523B" w:rsidRPr="00A47D51" w:rsidRDefault="00D4523B" w:rsidP="00AF03DF">
      <w:pPr>
        <w:pStyle w:val="Style9"/>
        <w:rPr>
          <w:rtl/>
          <w:lang w:eastAsia="fr-FR"/>
        </w:rPr>
      </w:pPr>
      <w:r w:rsidRPr="00A47D51">
        <w:rPr>
          <w:rtl/>
        </w:rPr>
        <w:t>تكون للشهادة الخاصة</w:t>
      </w:r>
      <w:r w:rsidR="00DD6245" w:rsidRPr="00A47D51">
        <w:rPr>
          <w:rtl/>
        </w:rPr>
        <w:t xml:space="preserve"> المذكورة قوة سند قابل للتنفيذ.</w:t>
      </w:r>
    </w:p>
    <w:p w:rsidR="00D4523B" w:rsidRPr="00A47D51" w:rsidRDefault="00D4523B" w:rsidP="00017C1A">
      <w:pPr>
        <w:pStyle w:val="a"/>
        <w:rPr>
          <w:rtl/>
        </w:rPr>
      </w:pPr>
      <w:r w:rsidRPr="00A47D51">
        <w:rPr>
          <w:rtl/>
        </w:rPr>
        <w:t>المادة 215</w:t>
      </w:r>
    </w:p>
    <w:p w:rsidR="00D4523B" w:rsidRPr="00A47D51" w:rsidRDefault="00D4523B" w:rsidP="00A30CA5">
      <w:pPr>
        <w:pStyle w:val="Style9"/>
        <w:rPr>
          <w:rtl/>
          <w:lang w:eastAsia="fr-FR"/>
        </w:rPr>
      </w:pPr>
      <w:r w:rsidRPr="00A47D51">
        <w:rPr>
          <w:rtl/>
        </w:rPr>
        <w:t>للدائن المرتهن الذي لم يستوف دينه في أجل استحقاقه أن يحصل على بيع الملك المرهون وفق الإجراءات المنصوص عليها في القانون</w:t>
      </w:r>
      <w:r w:rsidR="00A30CA5" w:rsidRPr="00A47D51">
        <w:rPr>
          <w:rFonts w:hint="cs"/>
          <w:rtl/>
        </w:rPr>
        <w:t xml:space="preserve">، </w:t>
      </w:r>
      <w:r w:rsidRPr="00A47D51">
        <w:rPr>
          <w:rtl/>
        </w:rPr>
        <w:t>وذلك بعد توجيه إنذار بواسطة المكلف بالتنفيذ للمدين الأصلي وللحائز، لأداء الدين أو التخلي عن الملك المرهون داخل خمسة عشر يوما من تاريخ التوصل به.</w:t>
      </w:r>
    </w:p>
    <w:p w:rsidR="00D4523B" w:rsidRPr="00A47D51" w:rsidRDefault="00D4523B" w:rsidP="00017C1A">
      <w:pPr>
        <w:pStyle w:val="a"/>
        <w:rPr>
          <w:rtl/>
        </w:rPr>
      </w:pPr>
      <w:r w:rsidRPr="00A47D51">
        <w:rPr>
          <w:rtl/>
        </w:rPr>
        <w:t>المادة 216</w:t>
      </w:r>
    </w:p>
    <w:p w:rsidR="00D4523B" w:rsidRPr="00A47D51" w:rsidRDefault="00D4523B" w:rsidP="00AF03DF">
      <w:pPr>
        <w:pStyle w:val="Style9"/>
        <w:rPr>
          <w:rtl/>
        </w:rPr>
      </w:pPr>
      <w:r w:rsidRPr="00A47D51">
        <w:rPr>
          <w:rtl/>
        </w:rPr>
        <w:t>يتضمن الإنذار المشار إليه في المادة السابقة اسم المالك المقيد واسم الملك المرهون وموقعه ومساحته ومشتملاته ورقم رسمه العقاري.</w:t>
      </w:r>
    </w:p>
    <w:p w:rsidR="00D4523B" w:rsidRPr="00A47D51" w:rsidRDefault="00D4523B" w:rsidP="00AF03DF">
      <w:pPr>
        <w:pStyle w:val="Style9"/>
        <w:rPr>
          <w:rtl/>
        </w:rPr>
      </w:pPr>
      <w:r w:rsidRPr="00A47D51">
        <w:rPr>
          <w:rtl/>
        </w:rPr>
        <w:t>يبلغ المكلف بالتنفيذ نسخة من الإنذار المذكور إلى المحافظ على الأملاك العقارية الذي يقيده بالرسم العقاري.</w:t>
      </w:r>
    </w:p>
    <w:p w:rsidR="00D4523B" w:rsidRPr="00A47D51" w:rsidRDefault="00D4523B" w:rsidP="00AF03DF">
      <w:pPr>
        <w:pStyle w:val="Style9"/>
        <w:rPr>
          <w:rtl/>
          <w:lang w:eastAsia="fr-FR"/>
        </w:rPr>
      </w:pPr>
      <w:r w:rsidRPr="00A47D51">
        <w:rPr>
          <w:rtl/>
        </w:rPr>
        <w:t>يعتبر الإنذار المذكور بمثابة حجز عقاري</w:t>
      </w:r>
      <w:r w:rsidR="007017E1" w:rsidRPr="00A47D51">
        <w:rPr>
          <w:rFonts w:hint="cs"/>
          <w:rtl/>
        </w:rPr>
        <w:t xml:space="preserve"> </w:t>
      </w:r>
      <w:r w:rsidRPr="00A47D51">
        <w:rPr>
          <w:rtl/>
        </w:rPr>
        <w:t>وينتج نفس آثاره.</w:t>
      </w:r>
    </w:p>
    <w:p w:rsidR="00D4523B" w:rsidRPr="00A47D51" w:rsidRDefault="00D4523B" w:rsidP="00017C1A">
      <w:pPr>
        <w:pStyle w:val="a"/>
        <w:rPr>
          <w:rtl/>
        </w:rPr>
      </w:pPr>
      <w:r w:rsidRPr="00A47D51">
        <w:rPr>
          <w:rtl/>
        </w:rPr>
        <w:t>المادة 217</w:t>
      </w:r>
    </w:p>
    <w:p w:rsidR="00D4523B" w:rsidRPr="00A47D51" w:rsidRDefault="00D4523B" w:rsidP="00AF03DF">
      <w:pPr>
        <w:pStyle w:val="Style9"/>
        <w:rPr>
          <w:rtl/>
        </w:rPr>
      </w:pPr>
      <w:r w:rsidRPr="00A47D51">
        <w:rPr>
          <w:rtl/>
        </w:rPr>
        <w:t>في حالة رهن عدة أملاك لضمان أداء دين واحد فإن بيع كل واحد منها يتم بناء على إذن من رئيس المحكمة المختصة الواقع في دائرة نفوذها الملك.</w:t>
      </w:r>
    </w:p>
    <w:p w:rsidR="00D4523B" w:rsidRPr="00A47D51" w:rsidRDefault="00D4523B" w:rsidP="00AF03DF">
      <w:pPr>
        <w:pStyle w:val="Style9"/>
        <w:rPr>
          <w:rtl/>
          <w:lang w:eastAsia="fr-FR"/>
        </w:rPr>
      </w:pPr>
      <w:r w:rsidRPr="00A47D51">
        <w:rPr>
          <w:rtl/>
        </w:rPr>
        <w:t>يجب أن يقع بيع هذه الأملاك على التوالي وفي حدود ما يفي بأداء الدين بكامله.</w:t>
      </w:r>
    </w:p>
    <w:p w:rsidR="00D4523B" w:rsidRPr="00A47D51" w:rsidRDefault="00D4523B" w:rsidP="00017C1A">
      <w:pPr>
        <w:pStyle w:val="a"/>
        <w:rPr>
          <w:rtl/>
        </w:rPr>
      </w:pPr>
      <w:r w:rsidRPr="00A47D51">
        <w:rPr>
          <w:rtl/>
        </w:rPr>
        <w:t>المادة 218</w:t>
      </w:r>
    </w:p>
    <w:p w:rsidR="00D4523B" w:rsidRPr="00A47D51" w:rsidRDefault="00D4523B" w:rsidP="00AF03DF">
      <w:pPr>
        <w:pStyle w:val="Style9"/>
        <w:rPr>
          <w:rtl/>
        </w:rPr>
      </w:pPr>
      <w:r w:rsidRPr="00A47D51">
        <w:rPr>
          <w:rtl/>
        </w:rPr>
        <w:t>إذا وقع التراخي في مواصلة الإجراءات التي تتلو الحجز، أمكن للمحجوز عليه أن يتقدم بمقال إلى رئيس المحكمة المختصة بوصفه قاضيا للمستعجلات للمطالبة برفع اليد عن الحجز.</w:t>
      </w:r>
    </w:p>
    <w:p w:rsidR="00D4523B" w:rsidRPr="00A47D51" w:rsidRDefault="00D4523B" w:rsidP="00AF03DF">
      <w:pPr>
        <w:pStyle w:val="Style9"/>
        <w:rPr>
          <w:rtl/>
        </w:rPr>
      </w:pPr>
      <w:r w:rsidRPr="00A47D51">
        <w:rPr>
          <w:rtl/>
        </w:rPr>
        <w:t>تبلغ نسخة من هذا المقال إلى الحاجز وفق القواعد المنصوص عليها في قانون المسطرة المدنية.</w:t>
      </w:r>
    </w:p>
    <w:p w:rsidR="00D4523B" w:rsidRPr="00A47D51" w:rsidRDefault="00D4523B" w:rsidP="00AF03DF">
      <w:pPr>
        <w:pStyle w:val="Style9"/>
        <w:rPr>
          <w:rtl/>
          <w:lang w:eastAsia="fr-FR"/>
        </w:rPr>
      </w:pPr>
      <w:r w:rsidRPr="00A47D51">
        <w:rPr>
          <w:rtl/>
        </w:rPr>
        <w:t>يكون الأمر الصادر برفع اليد عن الحجز نهائيا ونافذا على الفور.</w:t>
      </w:r>
    </w:p>
    <w:p w:rsidR="00D4523B" w:rsidRPr="00A47D51" w:rsidRDefault="00D4523B" w:rsidP="00017C1A">
      <w:pPr>
        <w:pStyle w:val="a"/>
        <w:rPr>
          <w:rtl/>
        </w:rPr>
      </w:pPr>
      <w:r w:rsidRPr="00A47D51">
        <w:rPr>
          <w:rtl/>
        </w:rPr>
        <w:t>المادة 219</w:t>
      </w:r>
    </w:p>
    <w:p w:rsidR="00D4523B" w:rsidRPr="00A47D51" w:rsidRDefault="00D4523B" w:rsidP="00AF03DF">
      <w:pPr>
        <w:pStyle w:val="Style9"/>
        <w:rPr>
          <w:rtl/>
          <w:lang w:eastAsia="fr-FR"/>
        </w:rPr>
      </w:pPr>
      <w:r w:rsidRPr="00A47D51">
        <w:rPr>
          <w:rtl/>
        </w:rPr>
        <w:t>بالإضافة إلى الإخطار المنصوص عليه في الفصل 473 من قانون المسطرة المدنية فإن المكلف بالتنفيذ يوجه إلى المحجوز عليه وشركائه وإلى جميع أصحاب الحقوق العينية الواردة على الملك إنذارا للإطلاع على دفتر التحملات والشروط وذلك داخل أجل ثمانية أيام من تاريخ إيداع هذا الدفتر</w:t>
      </w:r>
      <w:r w:rsidR="00B80274" w:rsidRPr="00A47D51">
        <w:rPr>
          <w:rtl/>
          <w:lang w:eastAsia="fr-FR"/>
        </w:rPr>
        <w:t>.</w:t>
      </w:r>
    </w:p>
    <w:p w:rsidR="00D4523B" w:rsidRPr="00A47D51" w:rsidRDefault="00D4523B" w:rsidP="00017C1A">
      <w:pPr>
        <w:pStyle w:val="a"/>
        <w:rPr>
          <w:rtl/>
        </w:rPr>
      </w:pPr>
      <w:r w:rsidRPr="00A47D51">
        <w:rPr>
          <w:rtl/>
        </w:rPr>
        <w:t>المادة 220</w:t>
      </w:r>
    </w:p>
    <w:p w:rsidR="00D4523B" w:rsidRPr="00A47D51" w:rsidRDefault="00D4523B" w:rsidP="00AF03DF">
      <w:pPr>
        <w:pStyle w:val="Style9"/>
        <w:rPr>
          <w:rtl/>
        </w:rPr>
      </w:pPr>
      <w:r w:rsidRPr="00A47D51">
        <w:rPr>
          <w:rtl/>
        </w:rPr>
        <w:t>لا تسلم كتابة ضبط المحكمة محضر إرساء المزايدة إلا بعد أداء الثمن المستحق أو إيداعه بصندوق المحكمة إيداعا صحيحا لفائدة من له الحق فيه.</w:t>
      </w:r>
    </w:p>
    <w:p w:rsidR="00D4523B" w:rsidRPr="00A47D51" w:rsidRDefault="00D4523B" w:rsidP="00AF03DF">
      <w:pPr>
        <w:pStyle w:val="Style9"/>
        <w:rPr>
          <w:rtl/>
          <w:lang w:eastAsia="fr-FR"/>
        </w:rPr>
      </w:pPr>
      <w:r w:rsidRPr="00A47D51">
        <w:rPr>
          <w:rtl/>
        </w:rPr>
        <w:t>يترتب على تقييد محضر إرساء المزايدة بالرسم العقاري انتقال الملك إلى من رسا عليه المزاد</w:t>
      </w:r>
      <w:r w:rsidR="00AA1B4F" w:rsidRPr="00A47D51">
        <w:rPr>
          <w:rtl/>
        </w:rPr>
        <w:t xml:space="preserve"> </w:t>
      </w:r>
      <w:r w:rsidRPr="00A47D51">
        <w:rPr>
          <w:rtl/>
        </w:rPr>
        <w:t>وتطهيره من جميع الامتيازات والرهون ولا يبقى للدائنين حق إلا على الثمن.</w:t>
      </w:r>
    </w:p>
    <w:p w:rsidR="00D4523B" w:rsidRPr="00A47D51" w:rsidRDefault="00D4523B" w:rsidP="00017C1A">
      <w:pPr>
        <w:pStyle w:val="a"/>
        <w:rPr>
          <w:rtl/>
        </w:rPr>
      </w:pPr>
      <w:r w:rsidRPr="00A47D51">
        <w:rPr>
          <w:rtl/>
        </w:rPr>
        <w:t>المادة 221</w:t>
      </w:r>
    </w:p>
    <w:p w:rsidR="00D4523B" w:rsidRPr="00A47D51" w:rsidRDefault="00D4523B" w:rsidP="00AF03DF">
      <w:pPr>
        <w:pStyle w:val="Style9"/>
        <w:rPr>
          <w:rtl/>
          <w:lang w:eastAsia="fr-FR"/>
        </w:rPr>
      </w:pPr>
      <w:r w:rsidRPr="00A47D51">
        <w:rPr>
          <w:rtl/>
        </w:rPr>
        <w:t>لا تقبل أي مزايدة في ثمن العقار بعد بيعه بالتراضي.</w:t>
      </w:r>
    </w:p>
    <w:p w:rsidR="00D4523B" w:rsidRPr="00A47D51" w:rsidRDefault="00AB518F" w:rsidP="007B5C34">
      <w:pPr>
        <w:pStyle w:val="a0"/>
        <w:rPr>
          <w:color w:val="auto"/>
          <w:rtl/>
        </w:rPr>
      </w:pPr>
      <w:bookmarkStart w:id="52" w:name="_Toc361392415"/>
      <w:r w:rsidRPr="00A47D51">
        <w:rPr>
          <w:rFonts w:hint="cs"/>
          <w:color w:val="auto"/>
          <w:rtl/>
        </w:rPr>
        <w:t>الكتاب الثان</w:t>
      </w:r>
      <w:r w:rsidRPr="00A47D51">
        <w:rPr>
          <w:rFonts w:hint="eastAsia"/>
          <w:color w:val="auto"/>
          <w:rtl/>
        </w:rPr>
        <w:t>ي</w:t>
      </w:r>
      <w:r w:rsidRPr="00A47D51">
        <w:rPr>
          <w:rFonts w:hint="cs"/>
          <w:color w:val="auto"/>
          <w:rtl/>
        </w:rPr>
        <w:t xml:space="preserve">: </w:t>
      </w:r>
      <w:r w:rsidR="00D4523B" w:rsidRPr="00A47D51">
        <w:rPr>
          <w:color w:val="auto"/>
          <w:rtl/>
        </w:rPr>
        <w:t>أسباب كسب الملكية والقسمة</w:t>
      </w:r>
      <w:bookmarkEnd w:id="52"/>
    </w:p>
    <w:p w:rsidR="00D4523B" w:rsidRPr="00A47D51" w:rsidRDefault="00D4523B" w:rsidP="003C04C1">
      <w:pPr>
        <w:pStyle w:val="a1"/>
        <w:rPr>
          <w:color w:val="auto"/>
          <w:rtl/>
        </w:rPr>
      </w:pPr>
      <w:r w:rsidRPr="00A47D51">
        <w:rPr>
          <w:color w:val="auto"/>
          <w:rtl/>
        </w:rPr>
        <w:t> </w:t>
      </w:r>
      <w:bookmarkStart w:id="53" w:name="_Toc361392416"/>
      <w:r w:rsidR="00AB518F" w:rsidRPr="00A47D51">
        <w:rPr>
          <w:rFonts w:hint="cs"/>
          <w:color w:val="auto"/>
          <w:rtl/>
        </w:rPr>
        <w:t>القسم الأو</w:t>
      </w:r>
      <w:r w:rsidR="00AB518F" w:rsidRPr="00A47D51">
        <w:rPr>
          <w:rFonts w:hint="eastAsia"/>
          <w:color w:val="auto"/>
          <w:rtl/>
        </w:rPr>
        <w:t>ل</w:t>
      </w:r>
      <w:r w:rsidR="00AB518F" w:rsidRPr="00A47D51">
        <w:rPr>
          <w:rFonts w:hint="cs"/>
          <w:color w:val="auto"/>
          <w:rtl/>
        </w:rPr>
        <w:t xml:space="preserve">: </w:t>
      </w:r>
      <w:r w:rsidRPr="00A47D51">
        <w:rPr>
          <w:color w:val="auto"/>
          <w:rtl/>
        </w:rPr>
        <w:t xml:space="preserve">أسباب </w:t>
      </w:r>
      <w:r w:rsidR="00AB518F" w:rsidRPr="00A47D51">
        <w:rPr>
          <w:rFonts w:hint="cs"/>
          <w:color w:val="auto"/>
          <w:rtl/>
        </w:rPr>
        <w:t>كسب الملكي</w:t>
      </w:r>
      <w:r w:rsidR="00AB518F" w:rsidRPr="00A47D51">
        <w:rPr>
          <w:rFonts w:hint="eastAsia"/>
          <w:color w:val="auto"/>
          <w:rtl/>
        </w:rPr>
        <w:t>ة</w:t>
      </w:r>
      <w:bookmarkEnd w:id="53"/>
    </w:p>
    <w:p w:rsidR="00D4523B" w:rsidRPr="00A47D51" w:rsidRDefault="00AB518F" w:rsidP="008D1168">
      <w:pPr>
        <w:pStyle w:val="a2"/>
        <w:rPr>
          <w:color w:val="auto"/>
          <w:rtl/>
          <w:lang w:eastAsia="fr-FR"/>
        </w:rPr>
      </w:pPr>
      <w:bookmarkStart w:id="54" w:name="_Toc361392417"/>
      <w:r w:rsidRPr="00A47D51">
        <w:rPr>
          <w:rFonts w:hint="cs"/>
          <w:color w:val="auto"/>
          <w:rtl/>
          <w:lang w:eastAsia="fr-FR"/>
        </w:rPr>
        <w:t>الباب الأو</w:t>
      </w:r>
      <w:r w:rsidRPr="00A47D51">
        <w:rPr>
          <w:rFonts w:hint="eastAsia"/>
          <w:color w:val="auto"/>
          <w:rtl/>
          <w:lang w:eastAsia="fr-FR"/>
        </w:rPr>
        <w:t>ل</w:t>
      </w:r>
      <w:r w:rsidRPr="00A47D51">
        <w:rPr>
          <w:rFonts w:hint="cs"/>
          <w:color w:val="auto"/>
          <w:rtl/>
          <w:lang w:eastAsia="fr-FR"/>
        </w:rPr>
        <w:t xml:space="preserve">: </w:t>
      </w:r>
      <w:r w:rsidR="00D4523B" w:rsidRPr="00A47D51">
        <w:rPr>
          <w:color w:val="auto"/>
          <w:rtl/>
          <w:lang w:eastAsia="fr-FR"/>
        </w:rPr>
        <w:t>إحياء الأراضي الموات والحريم والالتصاق والحيازة</w:t>
      </w:r>
      <w:bookmarkEnd w:id="54"/>
    </w:p>
    <w:p w:rsidR="00D4523B" w:rsidRPr="00A47D51" w:rsidRDefault="00AB518F" w:rsidP="00D20C0F">
      <w:pPr>
        <w:pStyle w:val="a3"/>
        <w:rPr>
          <w:color w:val="auto"/>
          <w:rtl/>
          <w:lang w:eastAsia="fr-FR"/>
        </w:rPr>
      </w:pPr>
      <w:bookmarkStart w:id="55" w:name="_Toc361392418"/>
      <w:r w:rsidRPr="00A47D51">
        <w:rPr>
          <w:rFonts w:hint="cs"/>
          <w:color w:val="auto"/>
          <w:rtl/>
          <w:lang w:eastAsia="fr-FR"/>
        </w:rPr>
        <w:t>الفصل الأو</w:t>
      </w:r>
      <w:r w:rsidRPr="00A47D51">
        <w:rPr>
          <w:rFonts w:hint="eastAsia"/>
          <w:color w:val="auto"/>
          <w:rtl/>
          <w:lang w:eastAsia="fr-FR"/>
        </w:rPr>
        <w:t>ل</w:t>
      </w:r>
      <w:r w:rsidRPr="00A47D51">
        <w:rPr>
          <w:rFonts w:hint="cs"/>
          <w:color w:val="auto"/>
          <w:rtl/>
          <w:lang w:eastAsia="fr-FR"/>
        </w:rPr>
        <w:t xml:space="preserve">: </w:t>
      </w:r>
      <w:r w:rsidR="00D4523B" w:rsidRPr="00A47D51">
        <w:rPr>
          <w:color w:val="auto"/>
          <w:rtl/>
          <w:lang w:eastAsia="fr-FR"/>
        </w:rPr>
        <w:t>إحياء الأراضي الموات والحريم</w:t>
      </w:r>
      <w:bookmarkEnd w:id="55"/>
    </w:p>
    <w:p w:rsidR="00D4523B" w:rsidRPr="00A47D51" w:rsidRDefault="00D4523B" w:rsidP="00017C1A">
      <w:pPr>
        <w:pStyle w:val="a"/>
        <w:rPr>
          <w:rtl/>
        </w:rPr>
      </w:pPr>
      <w:r w:rsidRPr="00A47D51">
        <w:rPr>
          <w:rtl/>
        </w:rPr>
        <w:t>المادة 222</w:t>
      </w:r>
    </w:p>
    <w:p w:rsidR="00D4523B" w:rsidRPr="00A47D51" w:rsidRDefault="00D4523B" w:rsidP="00AF03DF">
      <w:pPr>
        <w:pStyle w:val="Style9"/>
        <w:rPr>
          <w:rtl/>
          <w:lang w:eastAsia="fr-FR"/>
        </w:rPr>
      </w:pPr>
      <w:r w:rsidRPr="00A47D51">
        <w:rPr>
          <w:rtl/>
        </w:rPr>
        <w:t>الأراضي الموات التي لا مالك لها تكون ملكا للدولة، ولا يجوز وضع اليد عليها إلا بإذن صريح من السلطة المختصة طبقا للقانون.</w:t>
      </w:r>
    </w:p>
    <w:p w:rsidR="00D4523B" w:rsidRPr="00A47D51" w:rsidRDefault="00D4523B" w:rsidP="00017C1A">
      <w:pPr>
        <w:pStyle w:val="a"/>
        <w:rPr>
          <w:rtl/>
        </w:rPr>
      </w:pPr>
      <w:r w:rsidRPr="00A47D51">
        <w:rPr>
          <w:rtl/>
        </w:rPr>
        <w:t>المادة 223</w:t>
      </w:r>
    </w:p>
    <w:p w:rsidR="00D4523B" w:rsidRPr="00A47D51" w:rsidRDefault="00D4523B" w:rsidP="00AF03DF">
      <w:pPr>
        <w:pStyle w:val="Style9"/>
        <w:rPr>
          <w:rtl/>
          <w:lang w:eastAsia="fr-FR"/>
        </w:rPr>
      </w:pPr>
      <w:r w:rsidRPr="00A47D51">
        <w:rPr>
          <w:rtl/>
        </w:rPr>
        <w:t>من أحيى أرضا من الأراضي الموات بإذن من السلطة المختصة فله حق استغلالها.</w:t>
      </w:r>
    </w:p>
    <w:p w:rsidR="00D4523B" w:rsidRPr="00A47D51" w:rsidRDefault="00D4523B" w:rsidP="00017C1A">
      <w:pPr>
        <w:pStyle w:val="a"/>
        <w:rPr>
          <w:rtl/>
        </w:rPr>
      </w:pPr>
      <w:r w:rsidRPr="00A47D51">
        <w:rPr>
          <w:rtl/>
        </w:rPr>
        <w:t>المادة 224</w:t>
      </w:r>
    </w:p>
    <w:p w:rsidR="00D4523B" w:rsidRPr="00A47D51" w:rsidRDefault="00D4523B" w:rsidP="00AF03DF">
      <w:pPr>
        <w:pStyle w:val="Style9"/>
        <w:rPr>
          <w:rtl/>
          <w:lang w:eastAsia="fr-FR"/>
        </w:rPr>
      </w:pPr>
      <w:r w:rsidRPr="00A47D51">
        <w:rPr>
          <w:rtl/>
        </w:rPr>
        <w:t>يكون إحياء الأرض الموات بجعلها صالحة للاستغلال، ويتم إحياؤها بزراعتها أو غرس أشجار بها أو إقامة منشآت عليها أو تفجير ماء بها أو صرفه عنها.</w:t>
      </w:r>
    </w:p>
    <w:p w:rsidR="00D4523B" w:rsidRPr="00A47D51" w:rsidRDefault="00D4523B" w:rsidP="00017C1A">
      <w:pPr>
        <w:pStyle w:val="a"/>
        <w:rPr>
          <w:rtl/>
        </w:rPr>
      </w:pPr>
      <w:r w:rsidRPr="00A47D51">
        <w:rPr>
          <w:rtl/>
        </w:rPr>
        <w:t>المادة 225</w:t>
      </w:r>
    </w:p>
    <w:p w:rsidR="00D4523B" w:rsidRPr="00A47D51" w:rsidRDefault="00D4523B" w:rsidP="00AF03DF">
      <w:pPr>
        <w:pStyle w:val="Style9"/>
        <w:rPr>
          <w:rtl/>
          <w:lang w:eastAsia="fr-FR"/>
        </w:rPr>
      </w:pPr>
      <w:r w:rsidRPr="00A47D51">
        <w:rPr>
          <w:rtl/>
        </w:rPr>
        <w:t>إذا صارت الأرض الموات مستغلة من طرف من أحياها، فلا يزول حقه في استغلالها بعودتها إلى ما كانت عليه قبل الإحياء.</w:t>
      </w:r>
    </w:p>
    <w:p w:rsidR="00D4523B" w:rsidRPr="00A47D51" w:rsidRDefault="00D4523B" w:rsidP="00017C1A">
      <w:pPr>
        <w:pStyle w:val="a"/>
        <w:rPr>
          <w:rtl/>
        </w:rPr>
      </w:pPr>
      <w:r w:rsidRPr="00A47D51">
        <w:rPr>
          <w:rtl/>
        </w:rPr>
        <w:t>المادة 226</w:t>
      </w:r>
    </w:p>
    <w:p w:rsidR="00D4523B" w:rsidRPr="00A47D51" w:rsidRDefault="00D4523B" w:rsidP="00AF03DF">
      <w:pPr>
        <w:pStyle w:val="Style9"/>
        <w:rPr>
          <w:rtl/>
          <w:lang w:eastAsia="fr-FR"/>
        </w:rPr>
      </w:pPr>
      <w:r w:rsidRPr="00A47D51">
        <w:rPr>
          <w:rtl/>
        </w:rPr>
        <w:t>يختص أهل البلدة أو مالك الدار أو رب البئر أو الشجر بالحريم ويمنع الغير من استغلاله أو إحداث أي شيء فيه، وكل ما يضر بهذا الحريم يزال.</w:t>
      </w:r>
    </w:p>
    <w:p w:rsidR="00D4523B" w:rsidRPr="00A47D51" w:rsidRDefault="00D4523B" w:rsidP="00AF03DF">
      <w:pPr>
        <w:pStyle w:val="Style9"/>
        <w:rPr>
          <w:rtl/>
        </w:rPr>
      </w:pPr>
      <w:r w:rsidRPr="00A47D51">
        <w:rPr>
          <w:rtl/>
        </w:rPr>
        <w:t>يحدد الحريم على النحو التالي:</w:t>
      </w:r>
    </w:p>
    <w:p w:rsidR="00D4523B" w:rsidRPr="00A47D51" w:rsidRDefault="00D4523B" w:rsidP="00AF03DF">
      <w:pPr>
        <w:pStyle w:val="Style9"/>
        <w:numPr>
          <w:ilvl w:val="0"/>
          <w:numId w:val="13"/>
        </w:numPr>
        <w:rPr>
          <w:rtl/>
        </w:rPr>
      </w:pPr>
      <w:r w:rsidRPr="00A47D51">
        <w:rPr>
          <w:rtl/>
        </w:rPr>
        <w:t>حريم الجماعة أو البلدة مداخلها ومخارجها المؤدية إلى هذه الجماعة أو البلدة؛</w:t>
      </w:r>
    </w:p>
    <w:p w:rsidR="00D4523B" w:rsidRPr="00A47D51" w:rsidRDefault="00D4523B" w:rsidP="00AF03DF">
      <w:pPr>
        <w:pStyle w:val="Style9"/>
        <w:numPr>
          <w:ilvl w:val="0"/>
          <w:numId w:val="13"/>
        </w:numPr>
        <w:rPr>
          <w:rtl/>
        </w:rPr>
      </w:pPr>
      <w:r w:rsidRPr="00A47D51">
        <w:rPr>
          <w:rtl/>
        </w:rPr>
        <w:t>حريم الدار ما يرتفق به أهلها في إقامتهم بها. وتشترك الدور المجتمعة في حريم واحد وينتفع به أهل كل دار بما لا يضر بغيرهم من الجيران؛</w:t>
      </w:r>
    </w:p>
    <w:p w:rsidR="00D4523B" w:rsidRPr="00A47D51" w:rsidRDefault="00D4523B" w:rsidP="00AF03DF">
      <w:pPr>
        <w:pStyle w:val="Style9"/>
        <w:numPr>
          <w:ilvl w:val="0"/>
          <w:numId w:val="13"/>
        </w:numPr>
        <w:rPr>
          <w:rtl/>
        </w:rPr>
      </w:pPr>
      <w:r w:rsidRPr="00A47D51">
        <w:rPr>
          <w:rtl/>
        </w:rPr>
        <w:t>حريم البئر أو الثقب أو أي مورد من موارد المياه السطحية أو الجوفية هو ما يسع واردها ويكون إحداث شيء فيه ضارا به أو بمائه؛</w:t>
      </w:r>
    </w:p>
    <w:p w:rsidR="00D4523B" w:rsidRPr="00A47D51" w:rsidRDefault="00D4523B" w:rsidP="00AF03DF">
      <w:pPr>
        <w:pStyle w:val="Style9"/>
        <w:numPr>
          <w:ilvl w:val="0"/>
          <w:numId w:val="13"/>
        </w:numPr>
        <w:rPr>
          <w:rtl/>
        </w:rPr>
      </w:pPr>
      <w:r w:rsidRPr="00A47D51">
        <w:rPr>
          <w:rtl/>
        </w:rPr>
        <w:t>حريم الشجرة ما تحتاج إليه في سقيها ومد جذورها وفروعها مع مراعاة الأحكام المنصوص عليها في المواد المتعلقة بقيود الجوار.</w:t>
      </w:r>
    </w:p>
    <w:p w:rsidR="00D4523B" w:rsidRPr="00A47D51" w:rsidRDefault="00BD22F2" w:rsidP="00D20C0F">
      <w:pPr>
        <w:pStyle w:val="a3"/>
        <w:rPr>
          <w:color w:val="auto"/>
          <w:rtl/>
          <w:lang w:eastAsia="fr-FR"/>
        </w:rPr>
      </w:pPr>
      <w:bookmarkStart w:id="56" w:name="_Toc361392419"/>
      <w:r w:rsidRPr="00A47D51">
        <w:rPr>
          <w:rFonts w:hint="cs"/>
          <w:color w:val="auto"/>
          <w:rtl/>
          <w:lang w:eastAsia="fr-FR"/>
        </w:rPr>
        <w:t>الفصل الثان</w:t>
      </w:r>
      <w:r w:rsidRPr="00A47D51">
        <w:rPr>
          <w:rFonts w:hint="eastAsia"/>
          <w:color w:val="auto"/>
          <w:rtl/>
          <w:lang w:eastAsia="fr-FR"/>
        </w:rPr>
        <w:t>ي</w:t>
      </w:r>
      <w:r w:rsidRPr="00A47D51">
        <w:rPr>
          <w:rFonts w:hint="cs"/>
          <w:color w:val="auto"/>
          <w:rtl/>
          <w:lang w:eastAsia="fr-FR"/>
        </w:rPr>
        <w:t>: الالتصاق بالعقا</w:t>
      </w:r>
      <w:r w:rsidRPr="00A47D51">
        <w:rPr>
          <w:rFonts w:hint="eastAsia"/>
          <w:color w:val="auto"/>
          <w:rtl/>
          <w:lang w:eastAsia="fr-FR"/>
        </w:rPr>
        <w:t>ر</w:t>
      </w:r>
      <w:bookmarkEnd w:id="56"/>
    </w:p>
    <w:p w:rsidR="00D4523B" w:rsidRPr="00A47D51" w:rsidRDefault="00BD22F2" w:rsidP="00F143C5">
      <w:pPr>
        <w:pStyle w:val="a4"/>
        <w:rPr>
          <w:color w:val="auto"/>
          <w:rtl/>
        </w:rPr>
      </w:pPr>
      <w:bookmarkStart w:id="57" w:name="_Toc361392420"/>
      <w:r w:rsidRPr="00A47D51">
        <w:rPr>
          <w:rFonts w:hint="cs"/>
          <w:color w:val="auto"/>
          <w:rtl/>
        </w:rPr>
        <w:t>الفرع الأو</w:t>
      </w:r>
      <w:r w:rsidRPr="00A47D51">
        <w:rPr>
          <w:rFonts w:hint="eastAsia"/>
          <w:color w:val="auto"/>
          <w:rtl/>
        </w:rPr>
        <w:t>ل</w:t>
      </w:r>
      <w:r w:rsidRPr="00A47D51">
        <w:rPr>
          <w:rFonts w:hint="cs"/>
          <w:color w:val="auto"/>
          <w:rtl/>
        </w:rPr>
        <w:t xml:space="preserve">: </w:t>
      </w:r>
      <w:r w:rsidR="00D4523B" w:rsidRPr="00A47D51">
        <w:rPr>
          <w:color w:val="auto"/>
          <w:rtl/>
        </w:rPr>
        <w:t>الالتصاق بفعل الطبيعة</w:t>
      </w:r>
      <w:bookmarkEnd w:id="57"/>
    </w:p>
    <w:p w:rsidR="00D4523B" w:rsidRPr="00A47D51" w:rsidRDefault="00D4523B" w:rsidP="00017C1A">
      <w:pPr>
        <w:pStyle w:val="a"/>
        <w:rPr>
          <w:rtl/>
        </w:rPr>
      </w:pPr>
      <w:r w:rsidRPr="00A47D51">
        <w:rPr>
          <w:rtl/>
        </w:rPr>
        <w:t>المادة 227</w:t>
      </w:r>
    </w:p>
    <w:p w:rsidR="00D4523B" w:rsidRPr="00A47D51" w:rsidRDefault="00D4523B" w:rsidP="00AF03DF">
      <w:pPr>
        <w:pStyle w:val="Style9"/>
        <w:rPr>
          <w:rtl/>
          <w:lang w:eastAsia="fr-FR"/>
        </w:rPr>
      </w:pPr>
      <w:r w:rsidRPr="00A47D51">
        <w:rPr>
          <w:rtl/>
        </w:rPr>
        <w:t>الطمي الذي يأتي به السيل إلى أرض يملكها الغير يصبح ملكا لصاحب هذه الأرض.</w:t>
      </w:r>
    </w:p>
    <w:p w:rsidR="00D4523B" w:rsidRPr="00A47D51" w:rsidRDefault="00D4523B" w:rsidP="00017C1A">
      <w:pPr>
        <w:pStyle w:val="a"/>
        <w:rPr>
          <w:rtl/>
        </w:rPr>
      </w:pPr>
      <w:r w:rsidRPr="00A47D51">
        <w:rPr>
          <w:rtl/>
        </w:rPr>
        <w:t>المادة 228</w:t>
      </w:r>
    </w:p>
    <w:p w:rsidR="00D4523B" w:rsidRPr="00A47D51" w:rsidRDefault="00D4523B" w:rsidP="00AF03DF">
      <w:pPr>
        <w:pStyle w:val="Style9"/>
        <w:rPr>
          <w:rtl/>
          <w:lang w:eastAsia="fr-FR"/>
        </w:rPr>
      </w:pPr>
      <w:r w:rsidRPr="00A47D51">
        <w:rPr>
          <w:rtl/>
        </w:rPr>
        <w:t>إذا وقع تغيير في مجرى النهر أو اتخذ النهر مجرى جديدا فإنه تسري في شأنهما الأحكام المنصوص عليها في المادتين 3 و 4 من قانون 10.95 المتعلق بنظام المياه</w:t>
      </w:r>
      <w:r w:rsidR="007A301B" w:rsidRPr="00A47D51">
        <w:rPr>
          <w:rStyle w:val="Appelnotedebasdep"/>
          <w:rtl/>
        </w:rPr>
        <w:footnoteReference w:id="9"/>
      </w:r>
      <w:r w:rsidRPr="00A47D51">
        <w:rPr>
          <w:rtl/>
        </w:rPr>
        <w:t>.</w:t>
      </w:r>
    </w:p>
    <w:p w:rsidR="00D4523B" w:rsidRPr="00A47D51" w:rsidRDefault="00D4523B" w:rsidP="00017C1A">
      <w:pPr>
        <w:pStyle w:val="a"/>
        <w:rPr>
          <w:rtl/>
        </w:rPr>
      </w:pPr>
      <w:r w:rsidRPr="00A47D51">
        <w:rPr>
          <w:rtl/>
        </w:rPr>
        <w:t>المادة 229</w:t>
      </w:r>
    </w:p>
    <w:p w:rsidR="00D4523B" w:rsidRPr="00A47D51" w:rsidRDefault="00D4523B" w:rsidP="00AF03DF">
      <w:pPr>
        <w:pStyle w:val="Style9"/>
        <w:rPr>
          <w:rtl/>
          <w:lang w:eastAsia="fr-FR"/>
        </w:rPr>
      </w:pPr>
      <w:r w:rsidRPr="00A47D51">
        <w:rPr>
          <w:rtl/>
        </w:rPr>
        <w:t>الأراضي التي تنحسر عنها المياه الراكدة كالبحيرات والبرك تبقى على حالها ملكا عاما للدولة، كما أن الأراضي التي تغمرها تلك المياه مؤقتا تظل على ملكية أصحابها.</w:t>
      </w:r>
    </w:p>
    <w:p w:rsidR="00D4523B" w:rsidRPr="00A47D51" w:rsidRDefault="00D4523B" w:rsidP="00017C1A">
      <w:pPr>
        <w:pStyle w:val="a"/>
        <w:rPr>
          <w:rtl/>
        </w:rPr>
      </w:pPr>
      <w:r w:rsidRPr="00A47D51">
        <w:rPr>
          <w:rtl/>
        </w:rPr>
        <w:t>المادة 230</w:t>
      </w:r>
    </w:p>
    <w:p w:rsidR="00D4523B" w:rsidRPr="00A47D51" w:rsidRDefault="00D4523B" w:rsidP="00AF03DF">
      <w:pPr>
        <w:pStyle w:val="Style9"/>
        <w:rPr>
          <w:rtl/>
          <w:lang w:eastAsia="fr-FR"/>
        </w:rPr>
      </w:pPr>
      <w:r w:rsidRPr="00A47D51">
        <w:rPr>
          <w:rtl/>
        </w:rPr>
        <w:t>الجزر التي قد تتكون بصورة طبيعية داخل المياه الإقليمية أو داخل البحيرات أو في مجاري الأنهار تكون ملكا عاما للدولة.</w:t>
      </w:r>
    </w:p>
    <w:p w:rsidR="00D4523B" w:rsidRPr="00A47D51" w:rsidRDefault="00BD22F2" w:rsidP="00F143C5">
      <w:pPr>
        <w:pStyle w:val="a4"/>
        <w:rPr>
          <w:color w:val="auto"/>
          <w:rtl/>
        </w:rPr>
      </w:pPr>
      <w:bookmarkStart w:id="58" w:name="_Toc361392421"/>
      <w:r w:rsidRPr="00A47D51">
        <w:rPr>
          <w:rFonts w:hint="cs"/>
          <w:color w:val="auto"/>
          <w:rtl/>
        </w:rPr>
        <w:t>الفرع الثان</w:t>
      </w:r>
      <w:r w:rsidRPr="00A47D51">
        <w:rPr>
          <w:rFonts w:hint="eastAsia"/>
          <w:color w:val="auto"/>
          <w:rtl/>
        </w:rPr>
        <w:t>ي</w:t>
      </w:r>
      <w:r w:rsidRPr="00A47D51">
        <w:rPr>
          <w:rFonts w:hint="cs"/>
          <w:color w:val="auto"/>
          <w:rtl/>
        </w:rPr>
        <w:t xml:space="preserve">: </w:t>
      </w:r>
      <w:r w:rsidR="00D4523B" w:rsidRPr="00A47D51">
        <w:rPr>
          <w:color w:val="auto"/>
          <w:rtl/>
        </w:rPr>
        <w:t>الالتصاق بفعل الإنسان</w:t>
      </w:r>
      <w:bookmarkEnd w:id="58"/>
    </w:p>
    <w:p w:rsidR="00D4523B" w:rsidRPr="00A47D51" w:rsidRDefault="00D4523B" w:rsidP="00017C1A">
      <w:pPr>
        <w:pStyle w:val="a"/>
        <w:rPr>
          <w:rtl/>
        </w:rPr>
      </w:pPr>
      <w:r w:rsidRPr="00A47D51">
        <w:rPr>
          <w:rtl/>
        </w:rPr>
        <w:t>المادة 231</w:t>
      </w:r>
    </w:p>
    <w:p w:rsidR="00D4523B" w:rsidRPr="00A47D51" w:rsidRDefault="00D4523B" w:rsidP="00AF03DF">
      <w:pPr>
        <w:pStyle w:val="Style9"/>
        <w:rPr>
          <w:rtl/>
          <w:lang w:eastAsia="fr-FR"/>
        </w:rPr>
      </w:pPr>
      <w:r w:rsidRPr="00A47D51">
        <w:rPr>
          <w:rtl/>
        </w:rPr>
        <w:t>إن ثمار الأرض الطبيعية أو الصناعية والثمار المدنية ونتاج الحيوان هي للمالك بطريق الالتصاق.</w:t>
      </w:r>
    </w:p>
    <w:p w:rsidR="00D4523B" w:rsidRPr="00A47D51" w:rsidRDefault="00D4523B" w:rsidP="00017C1A">
      <w:pPr>
        <w:pStyle w:val="a"/>
        <w:rPr>
          <w:rtl/>
        </w:rPr>
      </w:pPr>
      <w:r w:rsidRPr="00A47D51">
        <w:rPr>
          <w:rtl/>
        </w:rPr>
        <w:t>المادة 232</w:t>
      </w:r>
    </w:p>
    <w:p w:rsidR="00D4523B" w:rsidRPr="00A47D51" w:rsidRDefault="00D4523B" w:rsidP="00AF03DF">
      <w:pPr>
        <w:pStyle w:val="Style9"/>
        <w:rPr>
          <w:rtl/>
        </w:rPr>
      </w:pPr>
      <w:r w:rsidRPr="00A47D51">
        <w:rPr>
          <w:rtl/>
        </w:rPr>
        <w:t>إذا زرع شخص أرضا مملوكة للغير بسوء نية، فإن أخذها مالكها قبل فوات وقت الزراعة فهو مخير بين المطالبة بقلع الزرع مع التعويض إذا كان له ما يبرره، وبين تملك الزرع مع دفع نفقاته إلى الزارع منقوصا منها أجرة القلع، وإن أخذها بعد فوات وقت الزراعة فله الحق في أجرة المثل مع التعويض إن كان له ما يبرره.</w:t>
      </w:r>
    </w:p>
    <w:p w:rsidR="00D4523B" w:rsidRPr="00A47D51" w:rsidRDefault="00D4523B" w:rsidP="00AF03DF">
      <w:pPr>
        <w:pStyle w:val="Style9"/>
        <w:rPr>
          <w:rtl/>
          <w:lang w:eastAsia="fr-FR"/>
        </w:rPr>
      </w:pPr>
      <w:r w:rsidRPr="00A47D51">
        <w:rPr>
          <w:rtl/>
        </w:rPr>
        <w:t>أما إذا زرع شخص أرض غيره بحسن نية كمن استأجر أرضا من غير مالكها، فإن استحق المالك أرضه قبل فوات وقت الزراعة فللزارع أجرة المثل، وإن استحق المالك أرضه بعد فوات وقت الزراعة فليس له إلا الحق في المطالبة بالتعويض عما لحقه من ضرر من المتسبب فيه.</w:t>
      </w:r>
    </w:p>
    <w:p w:rsidR="00D4523B" w:rsidRPr="00A47D51" w:rsidRDefault="00D4523B" w:rsidP="00017C1A">
      <w:pPr>
        <w:pStyle w:val="a"/>
        <w:rPr>
          <w:rtl/>
        </w:rPr>
      </w:pPr>
      <w:r w:rsidRPr="00A47D51">
        <w:rPr>
          <w:rtl/>
        </w:rPr>
        <w:t>المادة 233</w:t>
      </w:r>
    </w:p>
    <w:p w:rsidR="00D4523B" w:rsidRPr="00A47D51" w:rsidRDefault="00D4523B" w:rsidP="00AF03DF">
      <w:pPr>
        <w:pStyle w:val="Style9"/>
        <w:rPr>
          <w:rtl/>
          <w:lang w:eastAsia="fr-FR"/>
        </w:rPr>
      </w:pPr>
      <w:r w:rsidRPr="00A47D51">
        <w:rPr>
          <w:rtl/>
        </w:rPr>
        <w:t>كل ما يضم للعقار أو يدمج فيه فهو للمالك حسب القواعد الآتية.</w:t>
      </w:r>
    </w:p>
    <w:p w:rsidR="00D4523B" w:rsidRPr="00A47D51" w:rsidRDefault="00D4523B" w:rsidP="00017C1A">
      <w:pPr>
        <w:pStyle w:val="a"/>
        <w:rPr>
          <w:rtl/>
        </w:rPr>
      </w:pPr>
      <w:r w:rsidRPr="00A47D51">
        <w:rPr>
          <w:rtl/>
        </w:rPr>
        <w:t>المادة 234</w:t>
      </w:r>
    </w:p>
    <w:p w:rsidR="00D4523B" w:rsidRPr="00A47D51" w:rsidRDefault="00D4523B" w:rsidP="00AF03DF">
      <w:pPr>
        <w:pStyle w:val="Style9"/>
        <w:rPr>
          <w:rtl/>
        </w:rPr>
      </w:pPr>
      <w:r w:rsidRPr="00A47D51">
        <w:rPr>
          <w:rtl/>
        </w:rPr>
        <w:t>يجوز لمالك الأرض أن يقيم عليها جميع أنواع المغروسات والبناءات التي يرتئيها مع التقيد بالقوانين والأنظمة.</w:t>
      </w:r>
    </w:p>
    <w:p w:rsidR="006144D1" w:rsidRPr="00A47D51" w:rsidRDefault="00D4523B" w:rsidP="00AF03DF">
      <w:pPr>
        <w:pStyle w:val="Style9"/>
        <w:rPr>
          <w:rtl/>
        </w:rPr>
      </w:pPr>
      <w:r w:rsidRPr="00A47D51">
        <w:rPr>
          <w:rtl/>
        </w:rPr>
        <w:t>كما يمكنه أن يحدث تحتها كل بناء وله أن يقوم بكل تنقيب يرتئيه، وأن يستخرج جميع المواد التي يمكن أن يحصل عليها ما عدا الاستثناءات الناتجة عن القوانين والضوابط الجاري بها العمل.</w:t>
      </w:r>
    </w:p>
    <w:p w:rsidR="00D4523B" w:rsidRPr="00A47D51" w:rsidRDefault="00D4523B" w:rsidP="00017C1A">
      <w:pPr>
        <w:pStyle w:val="a"/>
        <w:rPr>
          <w:rtl/>
        </w:rPr>
      </w:pPr>
      <w:r w:rsidRPr="00A47D51">
        <w:rPr>
          <w:rtl/>
        </w:rPr>
        <w:t>المادة 235</w:t>
      </w:r>
    </w:p>
    <w:p w:rsidR="00D4523B" w:rsidRPr="00A47D51" w:rsidRDefault="00D4523B" w:rsidP="00AF03DF">
      <w:pPr>
        <w:pStyle w:val="Style9"/>
        <w:rPr>
          <w:rtl/>
          <w:lang w:eastAsia="fr-FR"/>
        </w:rPr>
      </w:pPr>
      <w:r w:rsidRPr="00A47D51">
        <w:rPr>
          <w:rtl/>
        </w:rPr>
        <w:t>كل البناءات والأغراس والمنشآت الموجودة فوق الأرض أو داخلها تعد محدثة من طرف مالكها وعلى نفقته وتعتبر ملكا له ما لم تقم بينة على خلاف ذلك.</w:t>
      </w:r>
    </w:p>
    <w:p w:rsidR="00D4523B" w:rsidRPr="00A47D51" w:rsidRDefault="00D4523B" w:rsidP="00017C1A">
      <w:pPr>
        <w:pStyle w:val="a"/>
        <w:rPr>
          <w:rtl/>
        </w:rPr>
      </w:pPr>
      <w:r w:rsidRPr="00A47D51">
        <w:rPr>
          <w:rtl/>
        </w:rPr>
        <w:t>المادة 236</w:t>
      </w:r>
    </w:p>
    <w:p w:rsidR="00D4523B" w:rsidRPr="00A47D51" w:rsidRDefault="00D4523B" w:rsidP="00AF03DF">
      <w:pPr>
        <w:pStyle w:val="Style9"/>
        <w:rPr>
          <w:rtl/>
          <w:lang w:eastAsia="fr-FR"/>
        </w:rPr>
      </w:pPr>
      <w:r w:rsidRPr="00A47D51">
        <w:rPr>
          <w:rtl/>
        </w:rPr>
        <w:t>إن مالك العقار الذي أقام بها بناءات وأغراسا ومنشآت بمواد ليست له، يجب عليه أداء القيمة التي كانت لتلك المواد وقت استعمالها وذلك بغض النظر عما يمكن أن يطالب به من تعويضات وليس لصاحب المواد الحق في أخذها بعدما دخل عليها تغيير.</w:t>
      </w:r>
    </w:p>
    <w:p w:rsidR="00D4523B" w:rsidRPr="00A47D51" w:rsidRDefault="00D4523B" w:rsidP="00017C1A">
      <w:pPr>
        <w:pStyle w:val="a"/>
        <w:rPr>
          <w:rtl/>
        </w:rPr>
      </w:pPr>
      <w:r w:rsidRPr="00A47D51">
        <w:rPr>
          <w:rtl/>
        </w:rPr>
        <w:t>المادة 237</w:t>
      </w:r>
    </w:p>
    <w:p w:rsidR="00D4523B" w:rsidRPr="00A47D51" w:rsidRDefault="00D4523B" w:rsidP="00AF03DF">
      <w:pPr>
        <w:pStyle w:val="Style9"/>
        <w:rPr>
          <w:rtl/>
        </w:rPr>
      </w:pPr>
      <w:r w:rsidRPr="00A47D51">
        <w:rPr>
          <w:rtl/>
        </w:rPr>
        <w:t>إذا قام أحد بإحداث أغراس أو بناءات أو منشآت عن سوء نية وبدون علم مالك العقار، فلهذا الأخير الحق إما في الاحتفاظ بها مع أداء قيمة المواد وإما إلزام محدثها بإزالتها على نفقته مع إرجاع حالة الأرض إلى ما كانت عليه قبل إحداث الأغراس أو البناء أو المنشآت.</w:t>
      </w:r>
    </w:p>
    <w:p w:rsidR="00D4523B" w:rsidRPr="00A47D51" w:rsidRDefault="00D4523B" w:rsidP="00AF03DF">
      <w:pPr>
        <w:pStyle w:val="Style9"/>
        <w:rPr>
          <w:rtl/>
          <w:lang w:eastAsia="fr-FR"/>
        </w:rPr>
      </w:pPr>
      <w:r w:rsidRPr="00A47D51">
        <w:rPr>
          <w:rtl/>
        </w:rPr>
        <w:t>أما إذا أحدثت الأغراس أو البناءات أو المنشآت من طرف شخص انتزعت منه الأرض في دعوى استحقاق ولم يحكم عليه برد ثمارها نظرا لحسن نيته فإن مالك العقار لا يمكنه أن يطالب بإزالة المنشآت أو الأغراس أو البناءات المذكورة، غير أنه يمكن له الخيار بين أن يؤدي قيمة المواد مع أجرة اليد العاملة، أو أن يدفع مبلغا يعادل ما زيد في قيمة الملك</w:t>
      </w:r>
      <w:r w:rsidRPr="00A47D51">
        <w:rPr>
          <w:rtl/>
          <w:lang w:eastAsia="fr-FR"/>
        </w:rPr>
        <w:t>.</w:t>
      </w:r>
    </w:p>
    <w:p w:rsidR="00D4523B" w:rsidRPr="00A47D51" w:rsidRDefault="00D4523B" w:rsidP="00017C1A">
      <w:pPr>
        <w:pStyle w:val="a"/>
        <w:rPr>
          <w:rtl/>
        </w:rPr>
      </w:pPr>
      <w:r w:rsidRPr="00A47D51">
        <w:rPr>
          <w:rtl/>
        </w:rPr>
        <w:t>المادة 238</w:t>
      </w:r>
    </w:p>
    <w:p w:rsidR="00D4523B" w:rsidRPr="00A47D51" w:rsidRDefault="00D4523B" w:rsidP="00AF03DF">
      <w:pPr>
        <w:pStyle w:val="Style9"/>
        <w:rPr>
          <w:rtl/>
          <w:lang w:eastAsia="fr-FR"/>
        </w:rPr>
      </w:pPr>
      <w:r w:rsidRPr="00A47D51">
        <w:rPr>
          <w:rtl/>
        </w:rPr>
        <w:t>إذا تجاوز مالك بحسن نية حد أرضه عند إقامته بناء عليها وامتد البناء ليشمل جزءا صغيرا من أرض جاره لا يتجاوز عرضه 50 سنتمترا فإن للمحكمة بعد الموازنة بين مصالح الطرفين إما أن تأمر بإزالة البناء المقام بأرض الجار على نفقة من أقامه أو أن تجبر مالك الجزء المشغول بالبناء بالتنازل عن ملكيته لجاره في مقابل تعويض مناسب.</w:t>
      </w:r>
    </w:p>
    <w:p w:rsidR="00D4523B" w:rsidRPr="00A47D51" w:rsidRDefault="00D4523B" w:rsidP="00D20C0F">
      <w:pPr>
        <w:pStyle w:val="a3"/>
        <w:rPr>
          <w:color w:val="auto"/>
          <w:rtl/>
          <w:lang w:eastAsia="fr-FR"/>
        </w:rPr>
      </w:pPr>
      <w:bookmarkStart w:id="59" w:name="_Toc361392422"/>
      <w:r w:rsidRPr="00A47D51">
        <w:rPr>
          <w:color w:val="auto"/>
          <w:rtl/>
          <w:lang w:eastAsia="fr-FR"/>
        </w:rPr>
        <w:t>الفصل الثالث</w:t>
      </w:r>
      <w:r w:rsidR="00BD22F2" w:rsidRPr="00A47D51">
        <w:rPr>
          <w:rFonts w:hint="cs"/>
          <w:color w:val="auto"/>
          <w:rtl/>
          <w:lang w:eastAsia="fr-FR"/>
        </w:rPr>
        <w:t xml:space="preserve">: </w:t>
      </w:r>
      <w:r w:rsidRPr="00A47D51">
        <w:rPr>
          <w:color w:val="auto"/>
          <w:rtl/>
          <w:lang w:eastAsia="fr-FR"/>
        </w:rPr>
        <w:t>الحيازة</w:t>
      </w:r>
      <w:bookmarkEnd w:id="59"/>
    </w:p>
    <w:p w:rsidR="00D4523B" w:rsidRPr="00A47D51" w:rsidRDefault="00D4523B" w:rsidP="00F143C5">
      <w:pPr>
        <w:pStyle w:val="a4"/>
        <w:rPr>
          <w:color w:val="auto"/>
          <w:rtl/>
        </w:rPr>
      </w:pPr>
      <w:bookmarkStart w:id="60" w:name="_Toc361392423"/>
      <w:r w:rsidRPr="00A47D51">
        <w:rPr>
          <w:color w:val="auto"/>
          <w:rtl/>
        </w:rPr>
        <w:t>الفرع الأول</w:t>
      </w:r>
      <w:r w:rsidR="00BD22F2" w:rsidRPr="00A47D51">
        <w:rPr>
          <w:rFonts w:hint="cs"/>
          <w:color w:val="auto"/>
          <w:rtl/>
        </w:rPr>
        <w:t xml:space="preserve">: </w:t>
      </w:r>
      <w:r w:rsidRPr="00A47D51">
        <w:rPr>
          <w:color w:val="auto"/>
          <w:rtl/>
        </w:rPr>
        <w:t>أحكام عامة</w:t>
      </w:r>
      <w:bookmarkEnd w:id="60"/>
    </w:p>
    <w:p w:rsidR="00D4523B" w:rsidRPr="00A47D51" w:rsidRDefault="00D4523B" w:rsidP="00017C1A">
      <w:pPr>
        <w:pStyle w:val="a"/>
        <w:rPr>
          <w:rtl/>
        </w:rPr>
      </w:pPr>
      <w:r w:rsidRPr="00A47D51">
        <w:rPr>
          <w:rtl/>
        </w:rPr>
        <w:t> المادة 239</w:t>
      </w:r>
    </w:p>
    <w:p w:rsidR="00017C1A" w:rsidRPr="00A47D51" w:rsidRDefault="00D4523B" w:rsidP="00AF03DF">
      <w:pPr>
        <w:pStyle w:val="Style9"/>
        <w:rPr>
          <w:rtl/>
        </w:rPr>
      </w:pPr>
      <w:r w:rsidRPr="00A47D51">
        <w:rPr>
          <w:rtl/>
        </w:rPr>
        <w:t xml:space="preserve">تقوم الحيازة الاستحقاقية على السيطرة الفعلية على الملك بنية اكتسابه. </w:t>
      </w:r>
    </w:p>
    <w:p w:rsidR="00D4523B" w:rsidRPr="00A47D51" w:rsidRDefault="00D4523B" w:rsidP="00AF03DF">
      <w:pPr>
        <w:pStyle w:val="Style9"/>
        <w:rPr>
          <w:rtl/>
          <w:lang w:eastAsia="fr-FR"/>
        </w:rPr>
      </w:pPr>
      <w:r w:rsidRPr="00A47D51">
        <w:rPr>
          <w:rtl/>
        </w:rPr>
        <w:t>ولا تقوم هذه الحيازة لغير المغاربة مهما طال أمدها.</w:t>
      </w:r>
    </w:p>
    <w:p w:rsidR="00D4523B" w:rsidRPr="00A47D51" w:rsidRDefault="00D4523B" w:rsidP="00017C1A">
      <w:pPr>
        <w:pStyle w:val="a"/>
        <w:rPr>
          <w:rtl/>
        </w:rPr>
      </w:pPr>
      <w:r w:rsidRPr="00A47D51">
        <w:rPr>
          <w:rtl/>
        </w:rPr>
        <w:t>المادة 240</w:t>
      </w:r>
    </w:p>
    <w:p w:rsidR="00D4523B" w:rsidRPr="00A47D51" w:rsidRDefault="00D4523B" w:rsidP="00AF03DF">
      <w:pPr>
        <w:pStyle w:val="Style9"/>
        <w:rPr>
          <w:rtl/>
        </w:rPr>
      </w:pPr>
      <w:r w:rsidRPr="00A47D51">
        <w:rPr>
          <w:rtl/>
        </w:rPr>
        <w:t>يشترط لصحة حيازة الحائز:</w:t>
      </w:r>
    </w:p>
    <w:p w:rsidR="00D4523B" w:rsidRPr="00A47D51" w:rsidRDefault="00D4523B" w:rsidP="00AF03DF">
      <w:pPr>
        <w:pStyle w:val="Style9"/>
        <w:numPr>
          <w:ilvl w:val="0"/>
          <w:numId w:val="15"/>
        </w:numPr>
        <w:rPr>
          <w:rtl/>
        </w:rPr>
      </w:pPr>
      <w:r w:rsidRPr="00A47D51">
        <w:rPr>
          <w:rtl/>
        </w:rPr>
        <w:t>أن يكون واضعا يده على الملك؛</w:t>
      </w:r>
    </w:p>
    <w:p w:rsidR="00D4523B" w:rsidRPr="00A47D51" w:rsidRDefault="00D4523B" w:rsidP="00AF03DF">
      <w:pPr>
        <w:pStyle w:val="Style9"/>
        <w:numPr>
          <w:ilvl w:val="0"/>
          <w:numId w:val="15"/>
        </w:numPr>
        <w:rPr>
          <w:rtl/>
        </w:rPr>
      </w:pPr>
      <w:r w:rsidRPr="00A47D51">
        <w:rPr>
          <w:rtl/>
        </w:rPr>
        <w:t>أن يتصرف فيه تصرف المالك في ملكه؛</w:t>
      </w:r>
    </w:p>
    <w:p w:rsidR="00D4523B" w:rsidRPr="00A47D51" w:rsidRDefault="00D4523B" w:rsidP="00AF03DF">
      <w:pPr>
        <w:pStyle w:val="Style9"/>
        <w:numPr>
          <w:ilvl w:val="0"/>
          <w:numId w:val="15"/>
        </w:numPr>
        <w:rPr>
          <w:rtl/>
        </w:rPr>
      </w:pPr>
      <w:r w:rsidRPr="00A47D51">
        <w:rPr>
          <w:rtl/>
        </w:rPr>
        <w:t>أن ينسب الملك لنفسه، والناس ينسبونه إليه كذلك؛</w:t>
      </w:r>
    </w:p>
    <w:p w:rsidR="00D4523B" w:rsidRPr="00A47D51" w:rsidRDefault="00D4523B" w:rsidP="00AF03DF">
      <w:pPr>
        <w:pStyle w:val="Style9"/>
        <w:numPr>
          <w:ilvl w:val="0"/>
          <w:numId w:val="15"/>
        </w:numPr>
        <w:rPr>
          <w:rtl/>
        </w:rPr>
      </w:pPr>
      <w:r w:rsidRPr="00A47D51">
        <w:rPr>
          <w:rtl/>
        </w:rPr>
        <w:t>ألا ينازعه في ذلك منازع؛</w:t>
      </w:r>
    </w:p>
    <w:p w:rsidR="00D4523B" w:rsidRPr="00A47D51" w:rsidRDefault="00D4523B" w:rsidP="00AF03DF">
      <w:pPr>
        <w:pStyle w:val="Style9"/>
        <w:numPr>
          <w:ilvl w:val="0"/>
          <w:numId w:val="15"/>
        </w:numPr>
        <w:rPr>
          <w:rtl/>
        </w:rPr>
      </w:pPr>
      <w:r w:rsidRPr="00A47D51">
        <w:rPr>
          <w:rtl/>
        </w:rPr>
        <w:t>أن تستمر الحيازة طول المدة المقررة في القانون؛</w:t>
      </w:r>
    </w:p>
    <w:p w:rsidR="00D4523B" w:rsidRPr="00A47D51" w:rsidRDefault="00D4523B" w:rsidP="00AF03DF">
      <w:pPr>
        <w:pStyle w:val="Style9"/>
        <w:numPr>
          <w:ilvl w:val="0"/>
          <w:numId w:val="15"/>
        </w:numPr>
        <w:rPr>
          <w:rtl/>
          <w:lang w:eastAsia="fr-FR"/>
        </w:rPr>
      </w:pPr>
      <w:r w:rsidRPr="00A47D51">
        <w:rPr>
          <w:rtl/>
        </w:rPr>
        <w:t>وفي حالة وفاة الحائز يشترط بالإضافة إلى ذلك عدم العلم بالتفويت.</w:t>
      </w:r>
    </w:p>
    <w:p w:rsidR="00D4523B" w:rsidRPr="00A47D51" w:rsidRDefault="00D4523B" w:rsidP="00017C1A">
      <w:pPr>
        <w:pStyle w:val="a"/>
        <w:rPr>
          <w:rtl/>
        </w:rPr>
      </w:pPr>
      <w:r w:rsidRPr="00A47D51">
        <w:rPr>
          <w:rtl/>
        </w:rPr>
        <w:t>المادة 241</w:t>
      </w:r>
    </w:p>
    <w:p w:rsidR="00D4523B" w:rsidRPr="00A47D51" w:rsidRDefault="00D4523B" w:rsidP="00AF03DF">
      <w:pPr>
        <w:pStyle w:val="Style9"/>
        <w:rPr>
          <w:rtl/>
        </w:rPr>
      </w:pPr>
      <w:r w:rsidRPr="00A47D51">
        <w:rPr>
          <w:rtl/>
        </w:rPr>
        <w:t>لا تقوم الحيازة إذا بنيت على عمل غير مشروع.</w:t>
      </w:r>
    </w:p>
    <w:p w:rsidR="00D4523B" w:rsidRPr="00A47D51" w:rsidRDefault="00D4523B" w:rsidP="00017C1A">
      <w:pPr>
        <w:pStyle w:val="a"/>
        <w:rPr>
          <w:rtl/>
        </w:rPr>
      </w:pPr>
      <w:r w:rsidRPr="00A47D51">
        <w:rPr>
          <w:rtl/>
        </w:rPr>
        <w:t> المادة 242</w:t>
      </w:r>
    </w:p>
    <w:p w:rsidR="00D4523B" w:rsidRPr="00A47D51" w:rsidRDefault="00D4523B" w:rsidP="00AF03DF">
      <w:pPr>
        <w:pStyle w:val="Style9"/>
        <w:rPr>
          <w:rtl/>
          <w:lang w:eastAsia="fr-FR"/>
        </w:rPr>
      </w:pPr>
      <w:r w:rsidRPr="00A47D51">
        <w:rPr>
          <w:rtl/>
        </w:rPr>
        <w:t>لا يكلف الحائز ببيان وجه مدخله إلا إذا أدلى المدعي بحجة على دعواه.</w:t>
      </w:r>
    </w:p>
    <w:p w:rsidR="00D4523B" w:rsidRPr="00A47D51" w:rsidRDefault="00D4523B" w:rsidP="00017C1A">
      <w:pPr>
        <w:pStyle w:val="a"/>
        <w:rPr>
          <w:rtl/>
        </w:rPr>
      </w:pPr>
      <w:r w:rsidRPr="00A47D51">
        <w:rPr>
          <w:rtl/>
        </w:rPr>
        <w:t>المادة 243</w:t>
      </w:r>
    </w:p>
    <w:p w:rsidR="00017C1A" w:rsidRPr="00A47D51" w:rsidRDefault="00D4523B" w:rsidP="00AF03DF">
      <w:pPr>
        <w:pStyle w:val="Style9"/>
        <w:rPr>
          <w:rtl/>
        </w:rPr>
      </w:pPr>
      <w:r w:rsidRPr="00A47D51">
        <w:rPr>
          <w:rtl/>
        </w:rPr>
        <w:t>يباشر الحيازة الشخص بنفسه ويمكن أن يباشرها بواسطة شخص يأتمر بأمره.</w:t>
      </w:r>
      <w:r w:rsidR="009319DE" w:rsidRPr="00A47D51">
        <w:t xml:space="preserve"> </w:t>
      </w:r>
    </w:p>
    <w:p w:rsidR="00D4523B" w:rsidRPr="00A47D51" w:rsidRDefault="00D4523B" w:rsidP="00AF03DF">
      <w:pPr>
        <w:pStyle w:val="Style9"/>
        <w:rPr>
          <w:rtl/>
        </w:rPr>
      </w:pPr>
      <w:r w:rsidRPr="00A47D51">
        <w:rPr>
          <w:rtl/>
        </w:rPr>
        <w:t>ويفترض في واضع اليد على العقار أنه حائز لنفسه إلى أن يثبت العكس.</w:t>
      </w:r>
    </w:p>
    <w:p w:rsidR="00D4523B" w:rsidRPr="00A47D51" w:rsidRDefault="00D4523B" w:rsidP="00AF03DF">
      <w:pPr>
        <w:pStyle w:val="Style9"/>
        <w:rPr>
          <w:rtl/>
        </w:rPr>
      </w:pPr>
      <w:r w:rsidRPr="00A47D51">
        <w:rPr>
          <w:rtl/>
        </w:rPr>
        <w:t>تباشر الجماعات السلالية الحيازة لفائدتها ويمكن أن تباشرها بواسطة أفراد ينتمون إلى الجماعة.</w:t>
      </w:r>
    </w:p>
    <w:p w:rsidR="00D4523B" w:rsidRPr="00A47D51" w:rsidRDefault="00D4523B" w:rsidP="00AF03DF">
      <w:pPr>
        <w:pStyle w:val="Style9"/>
        <w:rPr>
          <w:rtl/>
        </w:rPr>
      </w:pPr>
      <w:r w:rsidRPr="00A47D51">
        <w:rPr>
          <w:rtl/>
        </w:rPr>
        <w:t>يجوز أن يحوز شخصان أو أكثر ملكا مشاعا فيما بينهم.</w:t>
      </w:r>
    </w:p>
    <w:p w:rsidR="00D4523B" w:rsidRPr="00A47D51" w:rsidRDefault="00D4523B" w:rsidP="00AF03DF">
      <w:pPr>
        <w:pStyle w:val="Style9"/>
        <w:rPr>
          <w:rtl/>
          <w:lang w:eastAsia="fr-FR"/>
        </w:rPr>
      </w:pPr>
      <w:r w:rsidRPr="00A47D51">
        <w:rPr>
          <w:rtl/>
        </w:rPr>
        <w:t>يمكن لفاقد الأهلية أو ناقصها أن يكتسب الحيازة إذا باشرها نائبه الشرعي نيابة عنه.</w:t>
      </w:r>
    </w:p>
    <w:p w:rsidR="00D4523B" w:rsidRPr="00A47D51" w:rsidRDefault="00D4523B" w:rsidP="00017C1A">
      <w:pPr>
        <w:pStyle w:val="a"/>
        <w:rPr>
          <w:rtl/>
        </w:rPr>
      </w:pPr>
      <w:r w:rsidRPr="00A47D51">
        <w:rPr>
          <w:rtl/>
        </w:rPr>
        <w:t>المادة 244</w:t>
      </w:r>
    </w:p>
    <w:p w:rsidR="00D4523B" w:rsidRPr="00A47D51" w:rsidRDefault="00D4523B" w:rsidP="00AF03DF">
      <w:pPr>
        <w:pStyle w:val="Style9"/>
        <w:rPr>
          <w:rtl/>
          <w:lang w:eastAsia="fr-FR"/>
        </w:rPr>
      </w:pPr>
      <w:r w:rsidRPr="00A47D51">
        <w:rPr>
          <w:rtl/>
        </w:rPr>
        <w:t>إذا كانت الحيازة اللاحقة استمرارا لحيازة سابقة اعتبر استمرارها من تاريخ حيازة الحائز الأول.</w:t>
      </w:r>
    </w:p>
    <w:p w:rsidR="00D4523B" w:rsidRPr="00A47D51" w:rsidRDefault="00D4523B" w:rsidP="00017C1A">
      <w:pPr>
        <w:pStyle w:val="a"/>
        <w:rPr>
          <w:rtl/>
        </w:rPr>
      </w:pPr>
      <w:r w:rsidRPr="00A47D51">
        <w:rPr>
          <w:rtl/>
        </w:rPr>
        <w:t>المادة 245</w:t>
      </w:r>
    </w:p>
    <w:p w:rsidR="00D4523B" w:rsidRPr="00A47D51" w:rsidRDefault="00D4523B" w:rsidP="00AF03DF">
      <w:pPr>
        <w:pStyle w:val="Style9"/>
        <w:rPr>
          <w:rtl/>
        </w:rPr>
      </w:pPr>
      <w:r w:rsidRPr="00A47D51">
        <w:rPr>
          <w:rtl/>
        </w:rPr>
        <w:t>إذا اقترنت الحيازة بإكراه أو</w:t>
      </w:r>
      <w:r w:rsidR="00F314EF" w:rsidRPr="00A47D51">
        <w:t xml:space="preserve"> </w:t>
      </w:r>
      <w:r w:rsidRPr="00A47D51">
        <w:rPr>
          <w:rtl/>
        </w:rPr>
        <w:t>حصلت خفية أو كان فيها لبس فلا يكون لها أثر إلا من الوقت الذي تزول فيه هذه العيوب، كما لا يكون للحيازة أثر إذا كانت متقطعة وغير مستمرة.</w:t>
      </w:r>
    </w:p>
    <w:p w:rsidR="00D4523B" w:rsidRPr="00A47D51" w:rsidRDefault="00D4523B" w:rsidP="00AF03DF">
      <w:pPr>
        <w:pStyle w:val="Style9"/>
        <w:rPr>
          <w:rtl/>
        </w:rPr>
      </w:pPr>
      <w:r w:rsidRPr="00A47D51">
        <w:rPr>
          <w:rtl/>
        </w:rPr>
        <w:t>تعتبر الحيازة مستمرة من بدء ظهورها إذا استغل الملك بكيفية اعتيادية ومنتظمة وبدون منازع.</w:t>
      </w:r>
    </w:p>
    <w:p w:rsidR="00D4523B" w:rsidRPr="00A47D51" w:rsidRDefault="00D4523B" w:rsidP="00017C1A">
      <w:pPr>
        <w:pStyle w:val="a"/>
        <w:rPr>
          <w:rtl/>
        </w:rPr>
      </w:pPr>
      <w:r w:rsidRPr="00A47D51">
        <w:rPr>
          <w:rtl/>
        </w:rPr>
        <w:t>المادة 246</w:t>
      </w:r>
    </w:p>
    <w:p w:rsidR="00D4523B" w:rsidRPr="00A47D51" w:rsidRDefault="00D4523B" w:rsidP="00AF03DF">
      <w:pPr>
        <w:pStyle w:val="Style9"/>
        <w:rPr>
          <w:rtl/>
          <w:lang w:eastAsia="fr-FR"/>
        </w:rPr>
      </w:pPr>
      <w:r w:rsidRPr="00A47D51">
        <w:rPr>
          <w:rtl/>
        </w:rPr>
        <w:t>لا تقوم الحيازة ولا يكون لها أثر إذا ثبت أن أصل مدخل الحائز غير ناقل للملكية، ولا يحق لواضع اليد أن يغير بنفسه لنفسه سبب وضع اليد على الملك محل ادعاء الحيازة ولا الأصل الذي تقوم عليه.</w:t>
      </w:r>
    </w:p>
    <w:p w:rsidR="00D4523B" w:rsidRPr="00A47D51" w:rsidRDefault="00D4523B" w:rsidP="00017C1A">
      <w:pPr>
        <w:pStyle w:val="a"/>
        <w:rPr>
          <w:rtl/>
        </w:rPr>
      </w:pPr>
      <w:r w:rsidRPr="00A47D51">
        <w:rPr>
          <w:rtl/>
        </w:rPr>
        <w:t>المادة 247</w:t>
      </w:r>
    </w:p>
    <w:p w:rsidR="00D4523B" w:rsidRPr="00A47D51" w:rsidRDefault="00D4523B" w:rsidP="00AF03DF">
      <w:pPr>
        <w:pStyle w:val="Style9"/>
        <w:rPr>
          <w:rtl/>
        </w:rPr>
      </w:pPr>
      <w:r w:rsidRPr="00A47D51">
        <w:rPr>
          <w:rtl/>
        </w:rPr>
        <w:t>يمكن أن تنتقل الحيازة من الحائز إلى الغير شرط أن يتفقا على ذلك مع السيطرة الفعلية على الملك محل الحيازة.</w:t>
      </w:r>
    </w:p>
    <w:p w:rsidR="00D4523B" w:rsidRPr="00A47D51" w:rsidRDefault="00D4523B" w:rsidP="00AF03DF">
      <w:pPr>
        <w:pStyle w:val="Style9"/>
        <w:rPr>
          <w:rtl/>
          <w:lang w:eastAsia="fr-FR"/>
        </w:rPr>
      </w:pPr>
      <w:r w:rsidRPr="00A47D51">
        <w:rPr>
          <w:rtl/>
        </w:rPr>
        <w:t>وتنتقل الحيازة أيضا بسبب الإرث أو الوصية بصفاتها إلى الخلف العام.</w:t>
      </w:r>
    </w:p>
    <w:p w:rsidR="00D4523B" w:rsidRPr="00A47D51" w:rsidRDefault="00D4523B" w:rsidP="00017C1A">
      <w:pPr>
        <w:pStyle w:val="a"/>
        <w:rPr>
          <w:rtl/>
        </w:rPr>
      </w:pPr>
      <w:r w:rsidRPr="00A47D51">
        <w:rPr>
          <w:rtl/>
        </w:rPr>
        <w:t>المادة 248</w:t>
      </w:r>
    </w:p>
    <w:p w:rsidR="00D4523B" w:rsidRPr="00A47D51" w:rsidRDefault="00D4523B" w:rsidP="00AF03DF">
      <w:pPr>
        <w:pStyle w:val="Style9"/>
        <w:rPr>
          <w:rtl/>
          <w:lang w:eastAsia="fr-FR"/>
        </w:rPr>
      </w:pPr>
      <w:r w:rsidRPr="00A47D51">
        <w:rPr>
          <w:rtl/>
        </w:rPr>
        <w:t>تبقى الحيازة محتفظة بالصفات التي بدأت بها من وقت اكتسابها ما لم يقم الدليل على خلاف ذلك.</w:t>
      </w:r>
    </w:p>
    <w:p w:rsidR="00D4523B" w:rsidRPr="00A47D51" w:rsidRDefault="00D4523B" w:rsidP="00017C1A">
      <w:pPr>
        <w:pStyle w:val="a"/>
        <w:rPr>
          <w:rtl/>
        </w:rPr>
      </w:pPr>
      <w:r w:rsidRPr="00A47D51">
        <w:rPr>
          <w:rtl/>
        </w:rPr>
        <w:t>المادة 249</w:t>
      </w:r>
    </w:p>
    <w:p w:rsidR="00D4523B" w:rsidRPr="00A47D51" w:rsidRDefault="00D4523B" w:rsidP="00AF03DF">
      <w:pPr>
        <w:pStyle w:val="Style9"/>
        <w:rPr>
          <w:rtl/>
          <w:lang w:eastAsia="fr-FR"/>
        </w:rPr>
      </w:pPr>
      <w:r w:rsidRPr="00A47D51">
        <w:rPr>
          <w:rtl/>
        </w:rPr>
        <w:t>تنقضي الحيازة إذا تخلى الحائز عن السيطرة الفعلية على الملك أو فقدها، ومع ذلك فلا تنقضي حيازته إذا منعه من مباشرتها مانع وقتي كالقوة القاهرة أو الحادث الفجائي.</w:t>
      </w:r>
    </w:p>
    <w:p w:rsidR="00D4523B" w:rsidRPr="00A47D51" w:rsidRDefault="00BD22F2" w:rsidP="00F143C5">
      <w:pPr>
        <w:pStyle w:val="a4"/>
        <w:rPr>
          <w:color w:val="auto"/>
          <w:rtl/>
        </w:rPr>
      </w:pPr>
      <w:bookmarkStart w:id="61" w:name="_Toc361392424"/>
      <w:r w:rsidRPr="00A47D51">
        <w:rPr>
          <w:rFonts w:hint="cs"/>
          <w:color w:val="auto"/>
          <w:rtl/>
        </w:rPr>
        <w:t>الفرع الثان</w:t>
      </w:r>
      <w:r w:rsidRPr="00A47D51">
        <w:rPr>
          <w:rFonts w:hint="eastAsia"/>
          <w:color w:val="auto"/>
          <w:rtl/>
        </w:rPr>
        <w:t>ي</w:t>
      </w:r>
      <w:r w:rsidRPr="00A47D51">
        <w:rPr>
          <w:rFonts w:hint="cs"/>
          <w:color w:val="auto"/>
          <w:rtl/>
        </w:rPr>
        <w:t xml:space="preserve">: </w:t>
      </w:r>
      <w:r w:rsidR="00312ADD" w:rsidRPr="00A47D51">
        <w:rPr>
          <w:rFonts w:hint="cs"/>
          <w:color w:val="auto"/>
          <w:rtl/>
        </w:rPr>
        <w:t>مدة الحياز</w:t>
      </w:r>
      <w:r w:rsidR="00312ADD" w:rsidRPr="00A47D51">
        <w:rPr>
          <w:rFonts w:hint="eastAsia"/>
          <w:color w:val="auto"/>
          <w:rtl/>
        </w:rPr>
        <w:t>ة</w:t>
      </w:r>
      <w:bookmarkEnd w:id="61"/>
    </w:p>
    <w:p w:rsidR="00D4523B" w:rsidRPr="00A47D51" w:rsidRDefault="00D4523B" w:rsidP="00017C1A">
      <w:pPr>
        <w:pStyle w:val="a"/>
        <w:rPr>
          <w:rtl/>
        </w:rPr>
      </w:pPr>
      <w:r w:rsidRPr="00A47D51">
        <w:rPr>
          <w:rtl/>
        </w:rPr>
        <w:t>المادة 250</w:t>
      </w:r>
    </w:p>
    <w:p w:rsidR="00D4523B" w:rsidRPr="00A47D51" w:rsidRDefault="00D4523B" w:rsidP="00AF03DF">
      <w:pPr>
        <w:pStyle w:val="Style9"/>
        <w:rPr>
          <w:rtl/>
          <w:lang w:eastAsia="fr-FR"/>
        </w:rPr>
      </w:pPr>
      <w:r w:rsidRPr="00A47D51">
        <w:rPr>
          <w:rtl/>
        </w:rPr>
        <w:t>إذا حاز شخص أجنبي غير شريك ملكا حيازة مستوفية لشروطها واستمرت دون انقطاع عشر سنوات كاملة والقائم حاضر عالم ساكت بلا مانع ولا عذر فإنه يكتسب بحيازته ملكية العقار.</w:t>
      </w:r>
    </w:p>
    <w:p w:rsidR="00D4523B" w:rsidRPr="00A47D51" w:rsidRDefault="00D4523B" w:rsidP="00017C1A">
      <w:pPr>
        <w:pStyle w:val="a"/>
        <w:rPr>
          <w:rtl/>
        </w:rPr>
      </w:pPr>
      <w:r w:rsidRPr="00A47D51">
        <w:rPr>
          <w:rtl/>
        </w:rPr>
        <w:t>المادة 251</w:t>
      </w:r>
    </w:p>
    <w:p w:rsidR="00D4523B" w:rsidRPr="00A47D51" w:rsidRDefault="00D4523B" w:rsidP="00AF03DF">
      <w:pPr>
        <w:pStyle w:val="Style9"/>
        <w:rPr>
          <w:rtl/>
          <w:lang w:eastAsia="fr-FR"/>
        </w:rPr>
      </w:pPr>
      <w:r w:rsidRPr="00A47D51">
        <w:rPr>
          <w:rtl/>
        </w:rPr>
        <w:t>تكون مدة الحيازة بين الأقارب غير الشركاء الذين ليس بينهم عداوة أربعين سنة، وعشر سنوات إذا كان فيما بينهم عداوة.</w:t>
      </w:r>
    </w:p>
    <w:p w:rsidR="00D4523B" w:rsidRPr="00A47D51" w:rsidRDefault="00D4523B" w:rsidP="00017C1A">
      <w:pPr>
        <w:pStyle w:val="a"/>
        <w:rPr>
          <w:rtl/>
        </w:rPr>
      </w:pPr>
      <w:r w:rsidRPr="00A47D51">
        <w:rPr>
          <w:rtl/>
        </w:rPr>
        <w:t>المادة 252</w:t>
      </w:r>
    </w:p>
    <w:p w:rsidR="00D4523B" w:rsidRPr="00A47D51" w:rsidRDefault="00D4523B" w:rsidP="00AF03DF">
      <w:pPr>
        <w:pStyle w:val="Style9"/>
        <w:rPr>
          <w:rtl/>
          <w:lang w:eastAsia="fr-FR"/>
        </w:rPr>
      </w:pPr>
      <w:r w:rsidRPr="00A47D51">
        <w:rPr>
          <w:rtl/>
        </w:rPr>
        <w:t>تحسب مدة الحيازة كاملة.</w:t>
      </w:r>
    </w:p>
    <w:p w:rsidR="00D4523B" w:rsidRPr="00A47D51" w:rsidRDefault="00D4523B" w:rsidP="00017C1A">
      <w:pPr>
        <w:pStyle w:val="a"/>
        <w:rPr>
          <w:rtl/>
        </w:rPr>
      </w:pPr>
      <w:r w:rsidRPr="00A47D51">
        <w:rPr>
          <w:rtl/>
        </w:rPr>
        <w:t>المادة 253</w:t>
      </w:r>
    </w:p>
    <w:p w:rsidR="00D4523B" w:rsidRPr="00A47D51" w:rsidRDefault="00D4523B" w:rsidP="00AF03DF">
      <w:pPr>
        <w:pStyle w:val="Style9"/>
        <w:rPr>
          <w:rtl/>
          <w:lang w:eastAsia="fr-FR"/>
        </w:rPr>
      </w:pPr>
      <w:r w:rsidRPr="00A47D51">
        <w:rPr>
          <w:rtl/>
        </w:rPr>
        <w:t>تبدأ مدة الحيازة في السريان من تاريخ وضع الحائز يده على الملك بنية تملكه وفي حالة توالي التفويتات من تاريخ بداية حيازة أول مفوت.</w:t>
      </w:r>
    </w:p>
    <w:p w:rsidR="00D4523B" w:rsidRPr="00A47D51" w:rsidRDefault="00D4523B" w:rsidP="00017C1A">
      <w:pPr>
        <w:pStyle w:val="a"/>
        <w:rPr>
          <w:rtl/>
        </w:rPr>
      </w:pPr>
      <w:r w:rsidRPr="00A47D51">
        <w:rPr>
          <w:rtl/>
        </w:rPr>
        <w:t>المادة 254</w:t>
      </w:r>
    </w:p>
    <w:p w:rsidR="00D4523B" w:rsidRPr="00A47D51" w:rsidRDefault="00D4523B" w:rsidP="00AF03DF">
      <w:pPr>
        <w:pStyle w:val="Style9"/>
        <w:rPr>
          <w:rtl/>
          <w:lang w:eastAsia="fr-FR"/>
        </w:rPr>
      </w:pPr>
      <w:r w:rsidRPr="00A47D51">
        <w:rPr>
          <w:rtl/>
        </w:rPr>
        <w:t>تجمع مدد الحيازات المتعاقبة لحساب المدة المقررة في القانون.</w:t>
      </w:r>
    </w:p>
    <w:p w:rsidR="00D4523B" w:rsidRPr="00A47D51" w:rsidRDefault="00D4523B" w:rsidP="00017C1A">
      <w:pPr>
        <w:pStyle w:val="a"/>
        <w:rPr>
          <w:rtl/>
        </w:rPr>
      </w:pPr>
      <w:r w:rsidRPr="00A47D51">
        <w:rPr>
          <w:rtl/>
        </w:rPr>
        <w:t>المادة 255</w:t>
      </w:r>
    </w:p>
    <w:p w:rsidR="00D4523B" w:rsidRPr="00A47D51" w:rsidRDefault="00D4523B" w:rsidP="00AF03DF">
      <w:pPr>
        <w:pStyle w:val="Style9"/>
        <w:rPr>
          <w:rtl/>
        </w:rPr>
      </w:pPr>
      <w:r w:rsidRPr="00A47D51">
        <w:rPr>
          <w:rtl/>
        </w:rPr>
        <w:t>لا محل للحيازة:</w:t>
      </w:r>
    </w:p>
    <w:p w:rsidR="00D4523B" w:rsidRPr="00A47D51" w:rsidRDefault="00D4523B" w:rsidP="00AF03DF">
      <w:pPr>
        <w:pStyle w:val="Style9"/>
        <w:numPr>
          <w:ilvl w:val="0"/>
          <w:numId w:val="17"/>
        </w:numPr>
        <w:rPr>
          <w:rtl/>
        </w:rPr>
      </w:pPr>
      <w:r w:rsidRPr="00A47D51">
        <w:rPr>
          <w:rtl/>
        </w:rPr>
        <w:t>بين الأب وابنه وإن سفل ولا بين الأم وأبنائها وإن</w:t>
      </w:r>
      <w:r w:rsidR="00F314EF" w:rsidRPr="00A47D51">
        <w:t xml:space="preserve"> </w:t>
      </w:r>
      <w:r w:rsidRPr="00A47D51">
        <w:rPr>
          <w:rtl/>
        </w:rPr>
        <w:t>سفلوا؛</w:t>
      </w:r>
    </w:p>
    <w:p w:rsidR="00D4523B" w:rsidRPr="00A47D51" w:rsidRDefault="00D4523B" w:rsidP="00AF03DF">
      <w:pPr>
        <w:pStyle w:val="Style9"/>
        <w:numPr>
          <w:ilvl w:val="0"/>
          <w:numId w:val="17"/>
        </w:numPr>
        <w:rPr>
          <w:rtl/>
        </w:rPr>
      </w:pPr>
      <w:r w:rsidRPr="00A47D51">
        <w:rPr>
          <w:rtl/>
        </w:rPr>
        <w:t>بين الأزواج أثناء قيام الزوجية؛</w:t>
      </w:r>
    </w:p>
    <w:p w:rsidR="00D4523B" w:rsidRPr="00A47D51" w:rsidRDefault="00D4523B" w:rsidP="00AF03DF">
      <w:pPr>
        <w:pStyle w:val="Style9"/>
        <w:numPr>
          <w:ilvl w:val="0"/>
          <w:numId w:val="17"/>
        </w:numPr>
        <w:rPr>
          <w:rtl/>
        </w:rPr>
      </w:pPr>
      <w:r w:rsidRPr="00A47D51">
        <w:rPr>
          <w:rtl/>
        </w:rPr>
        <w:t>بين الشركاء مطلقا؛</w:t>
      </w:r>
    </w:p>
    <w:p w:rsidR="00D4523B" w:rsidRPr="00A47D51" w:rsidRDefault="00D4523B" w:rsidP="00AF03DF">
      <w:pPr>
        <w:pStyle w:val="Style9"/>
        <w:numPr>
          <w:ilvl w:val="0"/>
          <w:numId w:val="17"/>
        </w:numPr>
        <w:rPr>
          <w:rtl/>
        </w:rPr>
      </w:pPr>
      <w:r w:rsidRPr="00A47D51">
        <w:rPr>
          <w:rtl/>
        </w:rPr>
        <w:t>بين النائب الشرعي ومن هم إلى نظره؛</w:t>
      </w:r>
    </w:p>
    <w:p w:rsidR="00D4523B" w:rsidRPr="00A47D51" w:rsidRDefault="00D4523B" w:rsidP="00AF03DF">
      <w:pPr>
        <w:pStyle w:val="Style9"/>
        <w:numPr>
          <w:ilvl w:val="0"/>
          <w:numId w:val="17"/>
        </w:numPr>
        <w:rPr>
          <w:rtl/>
        </w:rPr>
      </w:pPr>
      <w:r w:rsidRPr="00A47D51">
        <w:rPr>
          <w:rtl/>
        </w:rPr>
        <w:t>بين الوكيل وموكله؛</w:t>
      </w:r>
    </w:p>
    <w:p w:rsidR="00D4523B" w:rsidRPr="00A47D51" w:rsidRDefault="00D4523B" w:rsidP="00AF03DF">
      <w:pPr>
        <w:pStyle w:val="Style9"/>
        <w:numPr>
          <w:ilvl w:val="0"/>
          <w:numId w:val="17"/>
        </w:numPr>
        <w:rPr>
          <w:rtl/>
          <w:lang w:eastAsia="fr-FR"/>
        </w:rPr>
      </w:pPr>
      <w:r w:rsidRPr="00A47D51">
        <w:rPr>
          <w:rtl/>
        </w:rPr>
        <w:t>بين المكلف بإدارة الأموال العقارية وأصحاب هذه الأموال.</w:t>
      </w:r>
    </w:p>
    <w:p w:rsidR="00D4523B" w:rsidRPr="00A47D51" w:rsidRDefault="00D4523B" w:rsidP="00017C1A">
      <w:pPr>
        <w:pStyle w:val="a"/>
        <w:rPr>
          <w:rtl/>
        </w:rPr>
      </w:pPr>
      <w:r w:rsidRPr="00A47D51">
        <w:rPr>
          <w:rtl/>
        </w:rPr>
        <w:t>المادة 256</w:t>
      </w:r>
    </w:p>
    <w:p w:rsidR="00D4523B" w:rsidRPr="00A47D51" w:rsidRDefault="00D4523B" w:rsidP="00AF03DF">
      <w:pPr>
        <w:pStyle w:val="Style9"/>
        <w:rPr>
          <w:rtl/>
        </w:rPr>
      </w:pPr>
      <w:r w:rsidRPr="00A47D51">
        <w:rPr>
          <w:rtl/>
        </w:rPr>
        <w:t>لا يعتد بالحيازة:</w:t>
      </w:r>
    </w:p>
    <w:p w:rsidR="00D4523B" w:rsidRPr="00A47D51" w:rsidRDefault="00D4523B" w:rsidP="00AF03DF">
      <w:pPr>
        <w:pStyle w:val="Style9"/>
        <w:rPr>
          <w:rtl/>
        </w:rPr>
      </w:pPr>
      <w:r w:rsidRPr="00A47D51">
        <w:rPr>
          <w:rtl/>
        </w:rPr>
        <w:t>إذا كان المحوز عليه فاقد الأهلية أو ناقصها وليس له نائب شرعي، وفي هذه الحالة لا تبدأ مدة الحيازة في السريان إلا من تاريخ تعيين هذا النائب أو من تاريخ الرشد حسب الأحوال؛</w:t>
      </w:r>
    </w:p>
    <w:p w:rsidR="00D4523B" w:rsidRPr="00A47D51" w:rsidRDefault="00D4523B" w:rsidP="00AF03DF">
      <w:pPr>
        <w:pStyle w:val="Style9"/>
        <w:numPr>
          <w:ilvl w:val="0"/>
          <w:numId w:val="18"/>
        </w:numPr>
        <w:rPr>
          <w:rtl/>
        </w:rPr>
      </w:pPr>
      <w:r w:rsidRPr="00A47D51">
        <w:rPr>
          <w:rtl/>
        </w:rPr>
        <w:t>إذا غاب المحوز عليه غيبة طويلة متواصلة ، يفترض عدم علمه بحيازة ملكه إلى أن يثبت العكس؛</w:t>
      </w:r>
    </w:p>
    <w:p w:rsidR="00D4523B" w:rsidRPr="00A47D51" w:rsidRDefault="00D4523B" w:rsidP="00AF03DF">
      <w:pPr>
        <w:pStyle w:val="Style9"/>
        <w:numPr>
          <w:ilvl w:val="0"/>
          <w:numId w:val="18"/>
        </w:numPr>
        <w:rPr>
          <w:rtl/>
        </w:rPr>
      </w:pPr>
      <w:r w:rsidRPr="00A47D51">
        <w:rPr>
          <w:rtl/>
        </w:rPr>
        <w:t>إذا منع المحوز عليه مانع قوي من المطالبة بحقه كالخوف من الحائز لكونه ذا سلطة أو مستند إلى</w:t>
      </w:r>
      <w:r w:rsidR="005A1F01" w:rsidRPr="00A47D51">
        <w:rPr>
          <w:rFonts w:hint="cs"/>
          <w:rtl/>
        </w:rPr>
        <w:t xml:space="preserve"> </w:t>
      </w:r>
      <w:r w:rsidRPr="00A47D51">
        <w:rPr>
          <w:rtl/>
        </w:rPr>
        <w:t>سلطة؛</w:t>
      </w:r>
    </w:p>
    <w:p w:rsidR="004E3E9F" w:rsidRPr="00A47D51" w:rsidRDefault="004E3E9F" w:rsidP="00AF03DF">
      <w:pPr>
        <w:pStyle w:val="Style9"/>
        <w:numPr>
          <w:ilvl w:val="0"/>
          <w:numId w:val="18"/>
        </w:numPr>
      </w:pPr>
      <w:r w:rsidRPr="00A47D51">
        <w:rPr>
          <w:rtl/>
        </w:rPr>
        <w:t>إذا منع المحوز عليه مانع</w:t>
      </w:r>
      <w:r w:rsidRPr="00A47D51">
        <w:rPr>
          <w:rFonts w:hint="cs"/>
          <w:rtl/>
        </w:rPr>
        <w:t xml:space="preserve"> قوي من المطالبة بحقه كالخوف من الحائز لكونة ذا سلطة أو مستند إلى سلطة ؛</w:t>
      </w:r>
      <w:r w:rsidRPr="00A47D51">
        <w:t xml:space="preserve"> </w:t>
      </w:r>
      <w:r w:rsidRPr="00A47D51">
        <w:rPr>
          <w:rFonts w:hint="cs"/>
          <w:rtl/>
          <w:lang w:bidi="ar-MA"/>
        </w:rPr>
        <w:t xml:space="preserve"> </w:t>
      </w:r>
    </w:p>
    <w:p w:rsidR="00D4523B" w:rsidRPr="00A47D51" w:rsidRDefault="00D4523B" w:rsidP="00AF03DF">
      <w:pPr>
        <w:pStyle w:val="Style9"/>
        <w:numPr>
          <w:ilvl w:val="0"/>
          <w:numId w:val="18"/>
        </w:numPr>
        <w:rPr>
          <w:rtl/>
        </w:rPr>
      </w:pPr>
      <w:r w:rsidRPr="00A47D51">
        <w:rPr>
          <w:rtl/>
        </w:rPr>
        <w:t>إذا منع المحوز عليه مانع بأن كان في ظروف تجعل من المستحيل عليه المطالبة بحقوقه خلال المدة المقررة للحيازة.</w:t>
      </w:r>
    </w:p>
    <w:p w:rsidR="00D4523B" w:rsidRPr="00A47D51" w:rsidRDefault="00D4523B" w:rsidP="00017C1A">
      <w:pPr>
        <w:pStyle w:val="a"/>
        <w:rPr>
          <w:rtl/>
        </w:rPr>
      </w:pPr>
      <w:r w:rsidRPr="00A47D51">
        <w:rPr>
          <w:rtl/>
        </w:rPr>
        <w:t> المادة 257</w:t>
      </w:r>
    </w:p>
    <w:p w:rsidR="00D4523B" w:rsidRPr="00A47D51" w:rsidRDefault="00D4523B" w:rsidP="00AF03DF">
      <w:pPr>
        <w:pStyle w:val="Style9"/>
        <w:rPr>
          <w:rtl/>
        </w:rPr>
      </w:pPr>
      <w:r w:rsidRPr="00A47D51">
        <w:rPr>
          <w:rtl/>
        </w:rPr>
        <w:t>تنقطع مدة الحيازة في الأحوال</w:t>
      </w:r>
      <w:r w:rsidR="00646463" w:rsidRPr="00A47D51">
        <w:rPr>
          <w:rFonts w:hint="cs"/>
          <w:rtl/>
        </w:rPr>
        <w:t xml:space="preserve"> </w:t>
      </w:r>
      <w:r w:rsidRPr="00A47D51">
        <w:rPr>
          <w:rtl/>
        </w:rPr>
        <w:t>الآتية:</w:t>
      </w:r>
    </w:p>
    <w:p w:rsidR="00D4523B" w:rsidRPr="00A47D51" w:rsidRDefault="00D4523B" w:rsidP="00AF03DF">
      <w:pPr>
        <w:pStyle w:val="Style9"/>
        <w:numPr>
          <w:ilvl w:val="0"/>
          <w:numId w:val="20"/>
        </w:numPr>
        <w:rPr>
          <w:rtl/>
        </w:rPr>
      </w:pPr>
      <w:r w:rsidRPr="00A47D51">
        <w:rPr>
          <w:rtl/>
        </w:rPr>
        <w:t>إذا فقد الحائز حيازته أو تخلى عنها؛</w:t>
      </w:r>
    </w:p>
    <w:p w:rsidR="00D4523B" w:rsidRPr="00A47D51" w:rsidRDefault="00D4523B" w:rsidP="00AF03DF">
      <w:pPr>
        <w:pStyle w:val="Style9"/>
        <w:numPr>
          <w:ilvl w:val="0"/>
          <w:numId w:val="20"/>
        </w:numPr>
        <w:rPr>
          <w:rtl/>
        </w:rPr>
      </w:pPr>
      <w:r w:rsidRPr="00A47D51">
        <w:rPr>
          <w:rtl/>
        </w:rPr>
        <w:t>إذا رفعت الدعوى ضد الحائز، وفي هذه الحالة لا يكون للانقطاع أثر إذا رفضت المحكمة دعوى المدعي موضوعا أو وقع التنازل عنها؛</w:t>
      </w:r>
    </w:p>
    <w:p w:rsidR="00D4523B" w:rsidRPr="00A47D51" w:rsidRDefault="00D4523B" w:rsidP="00AF03DF">
      <w:pPr>
        <w:pStyle w:val="Style9"/>
        <w:numPr>
          <w:ilvl w:val="0"/>
          <w:numId w:val="20"/>
        </w:numPr>
        <w:rPr>
          <w:rtl/>
          <w:lang w:eastAsia="fr-FR"/>
        </w:rPr>
      </w:pPr>
      <w:r w:rsidRPr="00A47D51">
        <w:rPr>
          <w:rtl/>
        </w:rPr>
        <w:t>إذا أقر الحائز بصحة دعوى المحوز عليه.</w:t>
      </w:r>
    </w:p>
    <w:p w:rsidR="00D4523B" w:rsidRPr="00A47D51" w:rsidRDefault="00D4523B" w:rsidP="00017C1A">
      <w:pPr>
        <w:pStyle w:val="a"/>
        <w:rPr>
          <w:rtl/>
        </w:rPr>
      </w:pPr>
      <w:r w:rsidRPr="00A47D51">
        <w:rPr>
          <w:rtl/>
        </w:rPr>
        <w:t>المادة 258</w:t>
      </w:r>
    </w:p>
    <w:p w:rsidR="00D4523B" w:rsidRPr="00A47D51" w:rsidRDefault="00D4523B" w:rsidP="00AF03DF">
      <w:pPr>
        <w:pStyle w:val="Style9"/>
        <w:rPr>
          <w:rtl/>
          <w:lang w:eastAsia="fr-FR"/>
        </w:rPr>
      </w:pPr>
      <w:r w:rsidRPr="00A47D51">
        <w:rPr>
          <w:rtl/>
        </w:rPr>
        <w:t>إذا انقطعت مدة الحيازة بسبب من الأسباب المذكورة في المادة السابقة، فتبتدئ مدة الحيازة الجديدة من تاريخ زوال سبب الانقطاع.</w:t>
      </w:r>
    </w:p>
    <w:p w:rsidR="00D4523B" w:rsidRPr="00A47D51" w:rsidRDefault="00D4523B" w:rsidP="00017C1A">
      <w:pPr>
        <w:pStyle w:val="a"/>
        <w:rPr>
          <w:rtl/>
        </w:rPr>
      </w:pPr>
      <w:r w:rsidRPr="00A47D51">
        <w:rPr>
          <w:rtl/>
        </w:rPr>
        <w:t>المادة 259</w:t>
      </w:r>
    </w:p>
    <w:p w:rsidR="00D4523B" w:rsidRPr="00A47D51" w:rsidRDefault="00D4523B" w:rsidP="00AF03DF">
      <w:pPr>
        <w:pStyle w:val="Style9"/>
        <w:rPr>
          <w:rtl/>
          <w:lang w:eastAsia="fr-FR"/>
        </w:rPr>
      </w:pPr>
      <w:r w:rsidRPr="00A47D51">
        <w:rPr>
          <w:rtl/>
        </w:rPr>
        <w:t>لا يجوز تعديل مدة الحيازة بالزيادة أو بالنقصان، وكل اتفاق على ذلك يقع باطلا.</w:t>
      </w:r>
    </w:p>
    <w:p w:rsidR="00D4523B" w:rsidRPr="00A47D51" w:rsidRDefault="00BD22F2" w:rsidP="00F143C5">
      <w:pPr>
        <w:pStyle w:val="a4"/>
        <w:rPr>
          <w:color w:val="auto"/>
          <w:rtl/>
        </w:rPr>
      </w:pPr>
      <w:bookmarkStart w:id="62" w:name="_Toc361392425"/>
      <w:r w:rsidRPr="00A47D51">
        <w:rPr>
          <w:rFonts w:hint="cs"/>
          <w:color w:val="auto"/>
          <w:rtl/>
        </w:rPr>
        <w:t>الفرع الثال</w:t>
      </w:r>
      <w:r w:rsidRPr="00A47D51">
        <w:rPr>
          <w:rFonts w:hint="eastAsia"/>
          <w:color w:val="auto"/>
          <w:rtl/>
        </w:rPr>
        <w:t>ث</w:t>
      </w:r>
      <w:r w:rsidRPr="00A47D51">
        <w:rPr>
          <w:rFonts w:hint="cs"/>
          <w:color w:val="auto"/>
          <w:rtl/>
        </w:rPr>
        <w:t xml:space="preserve">: </w:t>
      </w:r>
      <w:r w:rsidR="00020166" w:rsidRPr="00A47D51">
        <w:rPr>
          <w:rFonts w:hint="cs"/>
          <w:color w:val="auto"/>
          <w:rtl/>
        </w:rPr>
        <w:t>آثار الحياز</w:t>
      </w:r>
      <w:r w:rsidR="00020166" w:rsidRPr="00A47D51">
        <w:rPr>
          <w:rFonts w:hint="eastAsia"/>
          <w:color w:val="auto"/>
          <w:rtl/>
        </w:rPr>
        <w:t>ة</w:t>
      </w:r>
      <w:bookmarkEnd w:id="62"/>
    </w:p>
    <w:p w:rsidR="00D4523B" w:rsidRPr="00A47D51" w:rsidRDefault="00D4523B" w:rsidP="00017C1A">
      <w:pPr>
        <w:pStyle w:val="a"/>
        <w:rPr>
          <w:rtl/>
        </w:rPr>
      </w:pPr>
      <w:r w:rsidRPr="00A47D51">
        <w:rPr>
          <w:rtl/>
        </w:rPr>
        <w:t>المادة 260</w:t>
      </w:r>
    </w:p>
    <w:p w:rsidR="00D4523B" w:rsidRPr="00A47D51" w:rsidRDefault="00D4523B" w:rsidP="00AF03DF">
      <w:pPr>
        <w:pStyle w:val="Style9"/>
        <w:rPr>
          <w:rtl/>
          <w:lang w:eastAsia="fr-FR"/>
        </w:rPr>
      </w:pPr>
      <w:r w:rsidRPr="00A47D51">
        <w:rPr>
          <w:rtl/>
        </w:rPr>
        <w:t>يترتب على الحيازة المستوفية لشروطها اكتساب الحائز ملكية العقار.</w:t>
      </w:r>
    </w:p>
    <w:p w:rsidR="00D4523B" w:rsidRPr="00A47D51" w:rsidRDefault="00D4523B" w:rsidP="00017C1A">
      <w:pPr>
        <w:pStyle w:val="a"/>
        <w:rPr>
          <w:rtl/>
        </w:rPr>
      </w:pPr>
      <w:r w:rsidRPr="00A47D51">
        <w:rPr>
          <w:rtl/>
        </w:rPr>
        <w:t>المادة 261</w:t>
      </w:r>
    </w:p>
    <w:p w:rsidR="00D4523B" w:rsidRPr="00A47D51" w:rsidRDefault="00D4523B" w:rsidP="00AF03DF">
      <w:pPr>
        <w:pStyle w:val="Style9"/>
        <w:rPr>
          <w:rtl/>
        </w:rPr>
      </w:pPr>
      <w:r w:rsidRPr="00A47D51">
        <w:rPr>
          <w:rtl/>
        </w:rPr>
        <w:t>لا تكتسب بالحيازة:</w:t>
      </w:r>
    </w:p>
    <w:p w:rsidR="00D4523B" w:rsidRPr="00A47D51" w:rsidRDefault="00D4523B" w:rsidP="00AF03DF">
      <w:pPr>
        <w:pStyle w:val="Style9"/>
        <w:numPr>
          <w:ilvl w:val="0"/>
          <w:numId w:val="22"/>
        </w:numPr>
        <w:rPr>
          <w:rtl/>
        </w:rPr>
      </w:pPr>
      <w:r w:rsidRPr="00A47D51">
        <w:rPr>
          <w:rtl/>
        </w:rPr>
        <w:t>أملاك الدولة العامة والخاصة؛</w:t>
      </w:r>
    </w:p>
    <w:p w:rsidR="00D4523B" w:rsidRPr="00A47D51" w:rsidRDefault="00D4523B" w:rsidP="00AF03DF">
      <w:pPr>
        <w:pStyle w:val="Style9"/>
        <w:numPr>
          <w:ilvl w:val="0"/>
          <w:numId w:val="22"/>
        </w:numPr>
        <w:rPr>
          <w:rtl/>
        </w:rPr>
      </w:pPr>
      <w:r w:rsidRPr="00A47D51">
        <w:rPr>
          <w:rtl/>
        </w:rPr>
        <w:t>الأملاك المحبسة ؛</w:t>
      </w:r>
    </w:p>
    <w:p w:rsidR="00D4523B" w:rsidRPr="00A47D51" w:rsidRDefault="00D4523B" w:rsidP="00AF03DF">
      <w:pPr>
        <w:pStyle w:val="Style9"/>
        <w:numPr>
          <w:ilvl w:val="0"/>
          <w:numId w:val="22"/>
        </w:numPr>
        <w:rPr>
          <w:rtl/>
        </w:rPr>
      </w:pPr>
      <w:r w:rsidRPr="00A47D51">
        <w:rPr>
          <w:rtl/>
        </w:rPr>
        <w:t>أملاك الجماعات السلالية؛</w:t>
      </w:r>
    </w:p>
    <w:p w:rsidR="00D4523B" w:rsidRPr="00A47D51" w:rsidRDefault="00D4523B" w:rsidP="00AF03DF">
      <w:pPr>
        <w:pStyle w:val="Style9"/>
        <w:numPr>
          <w:ilvl w:val="0"/>
          <w:numId w:val="22"/>
        </w:numPr>
        <w:rPr>
          <w:rtl/>
        </w:rPr>
      </w:pPr>
      <w:r w:rsidRPr="00A47D51">
        <w:rPr>
          <w:rtl/>
        </w:rPr>
        <w:t>أملاك الجماعات المحلية؛</w:t>
      </w:r>
    </w:p>
    <w:p w:rsidR="00D4523B" w:rsidRPr="00A47D51" w:rsidRDefault="00D4523B" w:rsidP="00AF03DF">
      <w:pPr>
        <w:pStyle w:val="Style9"/>
        <w:numPr>
          <w:ilvl w:val="0"/>
          <w:numId w:val="22"/>
        </w:numPr>
        <w:rPr>
          <w:rtl/>
        </w:rPr>
      </w:pPr>
      <w:r w:rsidRPr="00A47D51">
        <w:rPr>
          <w:rtl/>
        </w:rPr>
        <w:t>العقارات المحفظة؛</w:t>
      </w:r>
    </w:p>
    <w:p w:rsidR="00D4523B" w:rsidRPr="00A47D51" w:rsidRDefault="00D4523B" w:rsidP="00AF03DF">
      <w:pPr>
        <w:pStyle w:val="Style9"/>
        <w:numPr>
          <w:ilvl w:val="0"/>
          <w:numId w:val="22"/>
        </w:numPr>
        <w:rPr>
          <w:rtl/>
          <w:lang w:eastAsia="fr-FR"/>
        </w:rPr>
      </w:pPr>
      <w:r w:rsidRPr="00A47D51">
        <w:rPr>
          <w:rtl/>
        </w:rPr>
        <w:t>الأملاك الأخرى المنصوص عليها صراحة في القانون.</w:t>
      </w:r>
    </w:p>
    <w:p w:rsidR="00D4523B" w:rsidRPr="00A47D51" w:rsidRDefault="00D4523B" w:rsidP="00017C1A">
      <w:pPr>
        <w:pStyle w:val="a"/>
        <w:rPr>
          <w:rtl/>
        </w:rPr>
      </w:pPr>
      <w:r w:rsidRPr="00A47D51">
        <w:rPr>
          <w:rtl/>
        </w:rPr>
        <w:t>المادة 262</w:t>
      </w:r>
    </w:p>
    <w:p w:rsidR="00D4523B" w:rsidRPr="00A47D51" w:rsidRDefault="00D4523B" w:rsidP="00AF03DF">
      <w:pPr>
        <w:pStyle w:val="Style9"/>
        <w:rPr>
          <w:rtl/>
          <w:lang w:eastAsia="fr-FR"/>
        </w:rPr>
      </w:pPr>
      <w:r w:rsidRPr="00A47D51">
        <w:rPr>
          <w:rtl/>
        </w:rPr>
        <w:t>يطبق الفصل 101 وما يليه من الظهير الشريف الصادر في 9 رمضان 1331 (12 أغسطس1913) بمثابة قانون الالتزامات والعقود على تملك الغلة والمسؤولية عن هلاك الشيء المحاز.</w:t>
      </w:r>
    </w:p>
    <w:p w:rsidR="00D4523B" w:rsidRPr="00A47D51" w:rsidRDefault="00BD22F2" w:rsidP="00F143C5">
      <w:pPr>
        <w:pStyle w:val="a4"/>
        <w:rPr>
          <w:color w:val="auto"/>
          <w:rtl/>
        </w:rPr>
      </w:pPr>
      <w:bookmarkStart w:id="63" w:name="_Toc361392426"/>
      <w:r w:rsidRPr="00A47D51">
        <w:rPr>
          <w:rFonts w:hint="cs"/>
          <w:color w:val="auto"/>
          <w:rtl/>
        </w:rPr>
        <w:t>الفرع الراب</w:t>
      </w:r>
      <w:r w:rsidRPr="00A47D51">
        <w:rPr>
          <w:rFonts w:hint="eastAsia"/>
          <w:color w:val="auto"/>
          <w:rtl/>
        </w:rPr>
        <w:t>ع</w:t>
      </w:r>
      <w:r w:rsidR="00EF61DB" w:rsidRPr="00A47D51">
        <w:rPr>
          <w:rFonts w:hint="cs"/>
          <w:color w:val="auto"/>
          <w:rtl/>
        </w:rPr>
        <w:t xml:space="preserve">: </w:t>
      </w:r>
      <w:r w:rsidR="00D4523B" w:rsidRPr="00A47D51">
        <w:rPr>
          <w:color w:val="auto"/>
          <w:rtl/>
        </w:rPr>
        <w:t>إثبات الحيازة</w:t>
      </w:r>
      <w:r w:rsidR="00AF03DF" w:rsidRPr="00A47D51">
        <w:rPr>
          <w:color w:val="auto"/>
          <w:rtl/>
        </w:rPr>
        <w:t xml:space="preserve"> و</w:t>
      </w:r>
      <w:r w:rsidR="00D4523B" w:rsidRPr="00A47D51">
        <w:rPr>
          <w:color w:val="auto"/>
          <w:rtl/>
        </w:rPr>
        <w:t>حمايتها</w:t>
      </w:r>
      <w:bookmarkEnd w:id="63"/>
    </w:p>
    <w:p w:rsidR="00D4523B" w:rsidRPr="00A47D51" w:rsidRDefault="00D4523B" w:rsidP="00017C1A">
      <w:pPr>
        <w:pStyle w:val="a"/>
        <w:rPr>
          <w:rtl/>
        </w:rPr>
      </w:pPr>
      <w:r w:rsidRPr="00A47D51">
        <w:rPr>
          <w:rtl/>
        </w:rPr>
        <w:t>المادة 263</w:t>
      </w:r>
    </w:p>
    <w:p w:rsidR="00D4523B" w:rsidRPr="00A47D51" w:rsidRDefault="00D4523B" w:rsidP="00AF03DF">
      <w:pPr>
        <w:pStyle w:val="Style9"/>
        <w:rPr>
          <w:rtl/>
          <w:lang w:eastAsia="fr-FR"/>
        </w:rPr>
      </w:pPr>
      <w:r w:rsidRPr="00A47D51">
        <w:rPr>
          <w:rtl/>
        </w:rPr>
        <w:t> من أثبت أنه يحوز ملكا حيازة مستوفية لشروطها وأدرج مطلبا لتحفيظه يعتبر حائزا حيازة قانونية إلى أن يثبت العكس.</w:t>
      </w:r>
    </w:p>
    <w:p w:rsidR="00D4523B" w:rsidRPr="00A47D51" w:rsidRDefault="00BD22F2" w:rsidP="00D20C0F">
      <w:pPr>
        <w:pStyle w:val="a3"/>
        <w:rPr>
          <w:color w:val="auto"/>
          <w:rtl/>
          <w:lang w:eastAsia="fr-FR"/>
        </w:rPr>
      </w:pPr>
      <w:bookmarkStart w:id="64" w:name="_Toc361392427"/>
      <w:r w:rsidRPr="00A47D51">
        <w:rPr>
          <w:rFonts w:hint="cs"/>
          <w:color w:val="auto"/>
          <w:rtl/>
          <w:lang w:eastAsia="fr-FR"/>
        </w:rPr>
        <w:t>الفصل الراب</w:t>
      </w:r>
      <w:r w:rsidRPr="00A47D51">
        <w:rPr>
          <w:rFonts w:hint="eastAsia"/>
          <w:color w:val="auto"/>
          <w:rtl/>
          <w:lang w:eastAsia="fr-FR"/>
        </w:rPr>
        <w:t>ع</w:t>
      </w:r>
      <w:r w:rsidRPr="00A47D51">
        <w:rPr>
          <w:rFonts w:hint="cs"/>
          <w:color w:val="auto"/>
          <w:rtl/>
          <w:lang w:eastAsia="fr-FR"/>
        </w:rPr>
        <w:t>: الميراث</w:t>
      </w:r>
      <w:r w:rsidR="00AF03DF" w:rsidRPr="00A47D51">
        <w:rPr>
          <w:rFonts w:hint="cs"/>
          <w:color w:val="auto"/>
          <w:rtl/>
          <w:lang w:eastAsia="fr-FR"/>
        </w:rPr>
        <w:t xml:space="preserve"> و</w:t>
      </w:r>
      <w:r w:rsidRPr="00A47D51">
        <w:rPr>
          <w:rFonts w:hint="cs"/>
          <w:color w:val="auto"/>
          <w:rtl/>
          <w:lang w:eastAsia="fr-FR"/>
        </w:rPr>
        <w:t>الوصي</w:t>
      </w:r>
      <w:r w:rsidRPr="00A47D51">
        <w:rPr>
          <w:rFonts w:hint="eastAsia"/>
          <w:color w:val="auto"/>
          <w:rtl/>
          <w:lang w:eastAsia="fr-FR"/>
        </w:rPr>
        <w:t>ة</w:t>
      </w:r>
      <w:bookmarkEnd w:id="64"/>
    </w:p>
    <w:p w:rsidR="00D4523B" w:rsidRPr="00A47D51" w:rsidRDefault="00D4523B" w:rsidP="00017C1A">
      <w:pPr>
        <w:pStyle w:val="a"/>
        <w:rPr>
          <w:rtl/>
        </w:rPr>
      </w:pPr>
      <w:r w:rsidRPr="00A47D51">
        <w:rPr>
          <w:rtl/>
        </w:rPr>
        <w:t>المادة 264</w:t>
      </w:r>
    </w:p>
    <w:p w:rsidR="00D4523B" w:rsidRPr="00A47D51" w:rsidRDefault="00D4523B" w:rsidP="00AF03DF">
      <w:pPr>
        <w:pStyle w:val="Style9"/>
        <w:rPr>
          <w:rtl/>
          <w:lang w:eastAsia="fr-FR"/>
        </w:rPr>
      </w:pPr>
      <w:r w:rsidRPr="00A47D51">
        <w:rPr>
          <w:rtl/>
        </w:rPr>
        <w:t>تنتقل ملكية الحقوق العينية العقارية عن طريق الإرث والوصية وتسري عليهما أحكام مدونة الأسرة</w:t>
      </w:r>
      <w:r w:rsidR="0074203C" w:rsidRPr="00A47D51">
        <w:rPr>
          <w:rStyle w:val="Appelnotedebasdep"/>
          <w:rtl/>
        </w:rPr>
        <w:footnoteReference w:id="10"/>
      </w:r>
      <w:r w:rsidRPr="00A47D51">
        <w:rPr>
          <w:rtl/>
        </w:rPr>
        <w:t>.</w:t>
      </w:r>
    </w:p>
    <w:p w:rsidR="00D4523B" w:rsidRPr="00A47D51" w:rsidRDefault="00BD22F2" w:rsidP="008D1168">
      <w:pPr>
        <w:pStyle w:val="a2"/>
        <w:rPr>
          <w:color w:val="auto"/>
          <w:rtl/>
          <w:lang w:eastAsia="fr-FR"/>
        </w:rPr>
      </w:pPr>
      <w:bookmarkStart w:id="65" w:name="_Toc361392428"/>
      <w:r w:rsidRPr="00A47D51">
        <w:rPr>
          <w:rFonts w:hint="cs"/>
          <w:color w:val="auto"/>
          <w:rtl/>
          <w:lang w:eastAsia="fr-FR"/>
        </w:rPr>
        <w:t>الباب الثان</w:t>
      </w:r>
      <w:r w:rsidRPr="00A47D51">
        <w:rPr>
          <w:rFonts w:hint="eastAsia"/>
          <w:color w:val="auto"/>
          <w:rtl/>
          <w:lang w:eastAsia="fr-FR"/>
        </w:rPr>
        <w:t>ي</w:t>
      </w:r>
      <w:r w:rsidRPr="00A47D51">
        <w:rPr>
          <w:rFonts w:hint="cs"/>
          <w:color w:val="auto"/>
          <w:rtl/>
          <w:lang w:eastAsia="fr-FR"/>
        </w:rPr>
        <w:t xml:space="preserve">: </w:t>
      </w:r>
      <w:r w:rsidR="00D4523B" w:rsidRPr="00A47D51">
        <w:rPr>
          <w:color w:val="auto"/>
          <w:rtl/>
          <w:lang w:eastAsia="fr-FR"/>
        </w:rPr>
        <w:t>المغارسة والهبة والصدقة والشفعة</w:t>
      </w:r>
      <w:bookmarkEnd w:id="65"/>
    </w:p>
    <w:p w:rsidR="00D4523B" w:rsidRPr="00A47D51" w:rsidRDefault="00BD22F2" w:rsidP="00D20C0F">
      <w:pPr>
        <w:pStyle w:val="a3"/>
        <w:rPr>
          <w:color w:val="auto"/>
          <w:rtl/>
          <w:lang w:eastAsia="fr-FR"/>
        </w:rPr>
      </w:pPr>
      <w:bookmarkStart w:id="66" w:name="_Toc361392429"/>
      <w:r w:rsidRPr="00A47D51">
        <w:rPr>
          <w:rFonts w:hint="cs"/>
          <w:color w:val="auto"/>
          <w:rtl/>
          <w:lang w:eastAsia="fr-FR"/>
        </w:rPr>
        <w:t>الفصل الأو</w:t>
      </w:r>
      <w:r w:rsidRPr="00A47D51">
        <w:rPr>
          <w:rFonts w:hint="eastAsia"/>
          <w:color w:val="auto"/>
          <w:rtl/>
          <w:lang w:eastAsia="fr-FR"/>
        </w:rPr>
        <w:t>ل</w:t>
      </w:r>
      <w:r w:rsidRPr="00A47D51">
        <w:rPr>
          <w:rFonts w:hint="cs"/>
          <w:color w:val="auto"/>
          <w:rtl/>
          <w:lang w:eastAsia="fr-FR"/>
        </w:rPr>
        <w:t xml:space="preserve">: </w:t>
      </w:r>
      <w:r w:rsidR="00D4523B" w:rsidRPr="00A47D51">
        <w:rPr>
          <w:color w:val="auto"/>
          <w:rtl/>
          <w:lang w:eastAsia="fr-FR"/>
        </w:rPr>
        <w:t>المغارسة</w:t>
      </w:r>
      <w:bookmarkEnd w:id="66"/>
    </w:p>
    <w:p w:rsidR="00D4523B" w:rsidRPr="00A47D51" w:rsidRDefault="00D4523B" w:rsidP="00017C1A">
      <w:pPr>
        <w:pStyle w:val="a"/>
        <w:rPr>
          <w:rtl/>
        </w:rPr>
      </w:pPr>
      <w:r w:rsidRPr="00A47D51">
        <w:rPr>
          <w:rtl/>
        </w:rPr>
        <w:t>المادة 265</w:t>
      </w:r>
    </w:p>
    <w:p w:rsidR="00D4523B" w:rsidRPr="00A47D51" w:rsidRDefault="00D4523B" w:rsidP="00AF03DF">
      <w:pPr>
        <w:pStyle w:val="Style9"/>
        <w:rPr>
          <w:rtl/>
        </w:rPr>
      </w:pPr>
      <w:r w:rsidRPr="00A47D51">
        <w:rPr>
          <w:rtl/>
        </w:rPr>
        <w:t>المغارسة عقد يعطي بموجبه مالك أرضه لآخر ليغرس فيها على نفقته شجرا مقابل حصة معلومة من الأرض والشجر يستحقها الغارس عند بلوغ الشجر حد الإطعام.</w:t>
      </w:r>
    </w:p>
    <w:p w:rsidR="00D4523B" w:rsidRPr="00A47D51" w:rsidRDefault="00D4523B" w:rsidP="00AF03DF">
      <w:pPr>
        <w:pStyle w:val="Style9"/>
        <w:rPr>
          <w:rtl/>
          <w:lang w:eastAsia="fr-FR"/>
        </w:rPr>
      </w:pPr>
      <w:r w:rsidRPr="00A47D51">
        <w:rPr>
          <w:rtl/>
        </w:rPr>
        <w:t>لا يمكن أن يكون محل عقد المغارسة حقوقا مشاعة.</w:t>
      </w:r>
    </w:p>
    <w:p w:rsidR="00D4523B" w:rsidRPr="00A47D51" w:rsidRDefault="00D4523B" w:rsidP="00017C1A">
      <w:pPr>
        <w:pStyle w:val="a"/>
        <w:rPr>
          <w:rtl/>
        </w:rPr>
      </w:pPr>
      <w:r w:rsidRPr="00A47D51">
        <w:rPr>
          <w:rtl/>
        </w:rPr>
        <w:t>المادة 266</w:t>
      </w:r>
    </w:p>
    <w:p w:rsidR="00D4523B" w:rsidRPr="00A47D51" w:rsidRDefault="00D4523B" w:rsidP="00AF03DF">
      <w:pPr>
        <w:pStyle w:val="Style9"/>
        <w:rPr>
          <w:rtl/>
          <w:lang w:eastAsia="fr-FR"/>
        </w:rPr>
      </w:pPr>
      <w:r w:rsidRPr="00A47D51">
        <w:rPr>
          <w:rtl/>
        </w:rPr>
        <w:t>لا يجوز في عقد المغارسة اشتراط أجل يقل عن حد الإطعام كما لا يجوز اشتراط أجل يتجاوز تمام الإطعام وكل شرط مخالف يعتبر باطلا.</w:t>
      </w:r>
    </w:p>
    <w:p w:rsidR="00D4523B" w:rsidRPr="00A47D51" w:rsidRDefault="00D4523B" w:rsidP="00017C1A">
      <w:pPr>
        <w:pStyle w:val="a"/>
        <w:rPr>
          <w:rtl/>
        </w:rPr>
      </w:pPr>
      <w:r w:rsidRPr="00A47D51">
        <w:rPr>
          <w:rtl/>
        </w:rPr>
        <w:t>المادة 267</w:t>
      </w:r>
    </w:p>
    <w:p w:rsidR="00D4523B" w:rsidRPr="00A47D51" w:rsidRDefault="00D4523B" w:rsidP="00AF03DF">
      <w:pPr>
        <w:pStyle w:val="Style9"/>
        <w:rPr>
          <w:rtl/>
          <w:lang w:eastAsia="fr-FR"/>
        </w:rPr>
      </w:pPr>
      <w:r w:rsidRPr="00A47D51">
        <w:rPr>
          <w:rtl/>
        </w:rPr>
        <w:t>إذا بلغ الشجر حد الإطعام اكتسب الغارس حقه العيني وتصير الأرض والشجر ملكا شائعا بين مالك الأرض والغارس بحسب الحصة التي وقع الاتفاق عليها في عقد المغارسة.</w:t>
      </w:r>
    </w:p>
    <w:p w:rsidR="00D4523B" w:rsidRPr="00A47D51" w:rsidRDefault="00D4523B" w:rsidP="00017C1A">
      <w:pPr>
        <w:pStyle w:val="a"/>
        <w:rPr>
          <w:rtl/>
        </w:rPr>
      </w:pPr>
      <w:r w:rsidRPr="00A47D51">
        <w:rPr>
          <w:rtl/>
        </w:rPr>
        <w:t>المادة 268</w:t>
      </w:r>
    </w:p>
    <w:p w:rsidR="00D4523B" w:rsidRPr="00A47D51" w:rsidRDefault="00D4523B" w:rsidP="00AF03DF">
      <w:pPr>
        <w:pStyle w:val="Style9"/>
        <w:rPr>
          <w:rtl/>
          <w:lang w:eastAsia="fr-FR"/>
        </w:rPr>
      </w:pPr>
      <w:r w:rsidRPr="00A47D51">
        <w:rPr>
          <w:rtl/>
        </w:rPr>
        <w:t>يجب أن يبرم عقد المغارسة في محرر رسمي، ويشترط لصحته أن يعين نوع الشجر المراد غرسه ويبين حصة الغارس في الأرض وفي الشجر.</w:t>
      </w:r>
    </w:p>
    <w:p w:rsidR="00D4523B" w:rsidRPr="00A47D51" w:rsidRDefault="00D4523B" w:rsidP="00017C1A">
      <w:pPr>
        <w:pStyle w:val="a"/>
        <w:rPr>
          <w:rtl/>
        </w:rPr>
      </w:pPr>
      <w:r w:rsidRPr="00A47D51">
        <w:rPr>
          <w:rtl/>
        </w:rPr>
        <w:t>المادة 269</w:t>
      </w:r>
    </w:p>
    <w:p w:rsidR="00D4523B" w:rsidRPr="00A47D51" w:rsidRDefault="00D4523B" w:rsidP="00AF03DF">
      <w:pPr>
        <w:pStyle w:val="Style9"/>
        <w:rPr>
          <w:rtl/>
          <w:lang w:eastAsia="fr-FR"/>
        </w:rPr>
      </w:pPr>
      <w:r w:rsidRPr="00A47D51">
        <w:rPr>
          <w:rtl/>
        </w:rPr>
        <w:t>إذا لم يعين عقد المغارسة تاريخا للشروع في الغرس تعين على الغارس أن يقوم بالتزاماته الخاصة بذلك قبل انصرام سنة من تاريخ إبرام العقد، وإلا فسخ العقد بقوة القانون.</w:t>
      </w:r>
    </w:p>
    <w:p w:rsidR="00D4523B" w:rsidRPr="00A47D51" w:rsidRDefault="00D4523B" w:rsidP="00017C1A">
      <w:pPr>
        <w:pStyle w:val="a"/>
        <w:rPr>
          <w:rtl/>
        </w:rPr>
      </w:pPr>
      <w:r w:rsidRPr="00A47D51">
        <w:rPr>
          <w:rtl/>
        </w:rPr>
        <w:t>المادة 270</w:t>
      </w:r>
    </w:p>
    <w:p w:rsidR="00D4523B" w:rsidRPr="00A47D51" w:rsidRDefault="00D4523B" w:rsidP="00AF03DF">
      <w:pPr>
        <w:pStyle w:val="Style9"/>
        <w:rPr>
          <w:rtl/>
          <w:lang w:eastAsia="fr-FR"/>
        </w:rPr>
      </w:pPr>
      <w:r w:rsidRPr="00A47D51">
        <w:rPr>
          <w:rtl/>
        </w:rPr>
        <w:t>إذا قل عدد الشجر المغروس عن ثلثي ما هو محدد بالعقد أو العرف، فإن الغارس لا يتملك الحصة المتفق عليها، ويكون لمالك الأرض الخيار في أن يستمر في العقد أو ينهيه مع الاحتفاظ للغارس بحقه في التعويض عند الاقتضاء.</w:t>
      </w:r>
    </w:p>
    <w:p w:rsidR="00D4523B" w:rsidRPr="00A47D51" w:rsidRDefault="00D4523B" w:rsidP="00017C1A">
      <w:pPr>
        <w:pStyle w:val="a"/>
        <w:rPr>
          <w:rtl/>
        </w:rPr>
      </w:pPr>
      <w:r w:rsidRPr="00A47D51">
        <w:rPr>
          <w:rtl/>
        </w:rPr>
        <w:t>المادة 271</w:t>
      </w:r>
    </w:p>
    <w:p w:rsidR="00D4523B" w:rsidRPr="00A47D51" w:rsidRDefault="00D4523B" w:rsidP="00AF03DF">
      <w:pPr>
        <w:pStyle w:val="Style9"/>
        <w:rPr>
          <w:rtl/>
          <w:lang w:eastAsia="fr-FR"/>
        </w:rPr>
      </w:pPr>
      <w:r w:rsidRPr="00A47D51">
        <w:rPr>
          <w:rtl/>
        </w:rPr>
        <w:t>إذا هلك جميع الشجر أو جله بسبب قوة قاهرة أو حادث فجائي بعد بلوغه حد الإطعام اعتبر أن الغارس وفى بالتزاماته واستحق الحصة المتفق عليها في الأرض، فإذا هلك الشجر قبل بلوغه حد الإطعام فلا حق للغارس إلا في حدود ما اتفق عليه أو بما يقضي به العرف المحلي.</w:t>
      </w:r>
    </w:p>
    <w:p w:rsidR="00D4523B" w:rsidRPr="00A47D51" w:rsidRDefault="00D4523B" w:rsidP="00017C1A">
      <w:pPr>
        <w:pStyle w:val="a"/>
        <w:rPr>
          <w:rtl/>
        </w:rPr>
      </w:pPr>
      <w:r w:rsidRPr="00A47D51">
        <w:rPr>
          <w:rtl/>
        </w:rPr>
        <w:t>المادة 272</w:t>
      </w:r>
    </w:p>
    <w:p w:rsidR="005B5BE0" w:rsidRPr="00A47D51" w:rsidRDefault="00D4523B" w:rsidP="00AF03DF">
      <w:pPr>
        <w:pStyle w:val="Style9"/>
        <w:rPr>
          <w:rtl/>
        </w:rPr>
      </w:pPr>
      <w:r w:rsidRPr="00A47D51">
        <w:rPr>
          <w:rtl/>
        </w:rPr>
        <w:t> لا يرتب عقد المغارسة حقا عينيا للغارس إلا إذا تحقق الإطعام وأشهد به الطرفان في محرر رسمي، أو ثبت بخبرة قضائية مصادق عليها من طرف المحكمة.</w:t>
      </w:r>
      <w:r w:rsidR="007B2F19" w:rsidRPr="00A47D51">
        <w:rPr>
          <w:rFonts w:hint="cs"/>
          <w:rtl/>
        </w:rPr>
        <w:t xml:space="preserve"> </w:t>
      </w:r>
    </w:p>
    <w:p w:rsidR="00D4523B" w:rsidRPr="00A47D51" w:rsidRDefault="00D4523B" w:rsidP="00AF03DF">
      <w:pPr>
        <w:pStyle w:val="Style9"/>
        <w:rPr>
          <w:rtl/>
          <w:lang w:eastAsia="fr-FR"/>
        </w:rPr>
      </w:pPr>
      <w:r w:rsidRPr="00A47D51">
        <w:rPr>
          <w:rtl/>
        </w:rPr>
        <w:t>يعتبر الحكم النهائي الصادر بالمصادقة على الخبرة القضائية المذكورة بمثابة عقد نهائي ناقل للملكية إلى الغارس.</w:t>
      </w:r>
      <w:r w:rsidRPr="00A47D51">
        <w:rPr>
          <w:rtl/>
          <w:lang w:eastAsia="fr-FR"/>
        </w:rPr>
        <w:t> </w:t>
      </w:r>
    </w:p>
    <w:p w:rsidR="00D4523B" w:rsidRPr="00A47D51" w:rsidRDefault="00BD22F2" w:rsidP="00D20C0F">
      <w:pPr>
        <w:pStyle w:val="a3"/>
        <w:rPr>
          <w:color w:val="auto"/>
          <w:rtl/>
          <w:lang w:eastAsia="fr-FR"/>
        </w:rPr>
      </w:pPr>
      <w:bookmarkStart w:id="67" w:name="_Toc361392430"/>
      <w:r w:rsidRPr="00A47D51">
        <w:rPr>
          <w:rFonts w:hint="cs"/>
          <w:color w:val="auto"/>
          <w:rtl/>
          <w:lang w:eastAsia="fr-FR"/>
        </w:rPr>
        <w:t>الفصل الثان</w:t>
      </w:r>
      <w:r w:rsidRPr="00A47D51">
        <w:rPr>
          <w:rFonts w:hint="eastAsia"/>
          <w:color w:val="auto"/>
          <w:rtl/>
          <w:lang w:eastAsia="fr-FR"/>
        </w:rPr>
        <w:t>ي</w:t>
      </w:r>
      <w:r w:rsidRPr="00A47D51">
        <w:rPr>
          <w:rFonts w:hint="cs"/>
          <w:color w:val="auto"/>
          <w:rtl/>
          <w:lang w:eastAsia="fr-FR"/>
        </w:rPr>
        <w:t xml:space="preserve">: </w:t>
      </w:r>
      <w:r w:rsidR="00D4523B" w:rsidRPr="00A47D51">
        <w:rPr>
          <w:color w:val="auto"/>
          <w:rtl/>
          <w:lang w:eastAsia="fr-FR"/>
        </w:rPr>
        <w:t>الهبة</w:t>
      </w:r>
      <w:bookmarkEnd w:id="67"/>
    </w:p>
    <w:p w:rsidR="00D4523B" w:rsidRPr="00A47D51" w:rsidRDefault="00D4523B" w:rsidP="00017C1A">
      <w:pPr>
        <w:pStyle w:val="a"/>
        <w:rPr>
          <w:rtl/>
        </w:rPr>
      </w:pPr>
      <w:r w:rsidRPr="00A47D51">
        <w:rPr>
          <w:rtl/>
        </w:rPr>
        <w:t>المادة 273</w:t>
      </w:r>
    </w:p>
    <w:p w:rsidR="00D4523B" w:rsidRPr="00A47D51" w:rsidRDefault="00BD28E0" w:rsidP="00AF03DF">
      <w:pPr>
        <w:pStyle w:val="Style9"/>
        <w:rPr>
          <w:rtl/>
          <w:lang w:eastAsia="fr-FR"/>
        </w:rPr>
      </w:pPr>
      <w:r w:rsidRPr="00A47D51">
        <w:rPr>
          <w:rFonts w:hint="cs"/>
          <w:rtl/>
        </w:rPr>
        <w:t>الهبة،</w:t>
      </w:r>
      <w:r w:rsidR="00D4523B" w:rsidRPr="00A47D51">
        <w:rPr>
          <w:rtl/>
        </w:rPr>
        <w:t xml:space="preserve"> تمليك عقار أو حق عيني عقاري لوجه الموهوب له في حياة الواهب بدون عوض.</w:t>
      </w:r>
    </w:p>
    <w:p w:rsidR="00D4523B" w:rsidRPr="00A47D51" w:rsidRDefault="00D4523B" w:rsidP="00017C1A">
      <w:pPr>
        <w:pStyle w:val="a"/>
        <w:rPr>
          <w:rtl/>
        </w:rPr>
      </w:pPr>
      <w:r w:rsidRPr="00A47D51">
        <w:rPr>
          <w:rtl/>
        </w:rPr>
        <w:t>المادة 274</w:t>
      </w:r>
    </w:p>
    <w:p w:rsidR="00D4523B" w:rsidRPr="00A47D51" w:rsidRDefault="00D4523B" w:rsidP="00AF03DF">
      <w:pPr>
        <w:pStyle w:val="Style9"/>
        <w:rPr>
          <w:rtl/>
        </w:rPr>
      </w:pPr>
      <w:r w:rsidRPr="00A47D51">
        <w:rPr>
          <w:rtl/>
        </w:rPr>
        <w:t>تنعقد الهبة بالإيجاب والقبول.</w:t>
      </w:r>
    </w:p>
    <w:p w:rsidR="00D4523B" w:rsidRPr="00A47D51" w:rsidRDefault="00D4523B" w:rsidP="00AF03DF">
      <w:pPr>
        <w:pStyle w:val="Style9"/>
        <w:rPr>
          <w:rtl/>
        </w:rPr>
      </w:pPr>
      <w:r w:rsidRPr="00A47D51">
        <w:rPr>
          <w:rtl/>
        </w:rPr>
        <w:t>يجب تحت طائلة البطلان أن يبرم عقد الهبة في محرر رسمي.</w:t>
      </w:r>
    </w:p>
    <w:p w:rsidR="00D4523B" w:rsidRPr="00A47D51" w:rsidRDefault="00D4523B" w:rsidP="00AF03DF">
      <w:pPr>
        <w:pStyle w:val="Style9"/>
        <w:rPr>
          <w:rtl/>
        </w:rPr>
      </w:pPr>
      <w:r w:rsidRPr="00A47D51">
        <w:rPr>
          <w:rtl/>
        </w:rPr>
        <w:t>يغني التقييد بالسجلات العقارية عن الحيازة الفعلية للملك الموهوب وعن إخلائه من طرف الواهب إذا كان محفظا أو في طور التحفيظ.</w:t>
      </w:r>
    </w:p>
    <w:p w:rsidR="00D4523B" w:rsidRPr="00A47D51" w:rsidRDefault="00D4523B" w:rsidP="00AF03DF">
      <w:pPr>
        <w:pStyle w:val="Style9"/>
        <w:rPr>
          <w:rtl/>
          <w:lang w:eastAsia="fr-FR"/>
        </w:rPr>
      </w:pPr>
      <w:r w:rsidRPr="00A47D51">
        <w:rPr>
          <w:rtl/>
        </w:rPr>
        <w:t>فإذا كان غير محفظ فإن إدراج مطلب لتحفيظه يغني عن حيازته الفعلية وعن إخلائه.</w:t>
      </w:r>
    </w:p>
    <w:p w:rsidR="00D4523B" w:rsidRPr="00A47D51" w:rsidRDefault="00D4523B" w:rsidP="00017C1A">
      <w:pPr>
        <w:pStyle w:val="a"/>
        <w:rPr>
          <w:rtl/>
        </w:rPr>
      </w:pPr>
      <w:r w:rsidRPr="00A47D51">
        <w:rPr>
          <w:rtl/>
        </w:rPr>
        <w:t>المادة 275</w:t>
      </w:r>
    </w:p>
    <w:p w:rsidR="00D4523B" w:rsidRPr="00A47D51" w:rsidRDefault="00D4523B" w:rsidP="00AF03DF">
      <w:pPr>
        <w:pStyle w:val="Style9"/>
        <w:rPr>
          <w:rtl/>
          <w:lang w:eastAsia="fr-FR"/>
        </w:rPr>
      </w:pPr>
      <w:r w:rsidRPr="00A47D51">
        <w:rPr>
          <w:rtl/>
        </w:rPr>
        <w:t>يشترط لصحة الهبة أن يكون الواهب كامل الأهلية مالكا للعقار الموهوب وقت الهبة.</w:t>
      </w:r>
      <w:r w:rsidRPr="00A47D51">
        <w:rPr>
          <w:rtl/>
          <w:lang w:eastAsia="fr-FR"/>
        </w:rPr>
        <w:t> </w:t>
      </w:r>
    </w:p>
    <w:p w:rsidR="00D4523B" w:rsidRPr="00A47D51" w:rsidRDefault="00D4523B" w:rsidP="00017C1A">
      <w:pPr>
        <w:pStyle w:val="a"/>
        <w:rPr>
          <w:rtl/>
        </w:rPr>
      </w:pPr>
      <w:r w:rsidRPr="00A47D51">
        <w:rPr>
          <w:rtl/>
        </w:rPr>
        <w:t>المادة 276</w:t>
      </w:r>
    </w:p>
    <w:p w:rsidR="00D4523B" w:rsidRPr="00A47D51" w:rsidRDefault="00D4523B" w:rsidP="00AF03DF">
      <w:pPr>
        <w:pStyle w:val="Style9"/>
        <w:rPr>
          <w:rtl/>
          <w:lang w:eastAsia="fr-FR"/>
        </w:rPr>
      </w:pPr>
      <w:r w:rsidRPr="00A47D51">
        <w:rPr>
          <w:rtl/>
        </w:rPr>
        <w:t>إذا كان الموهوب له فاقد الأهلية، فيقبل الهبة عنه نائبه الشرعي فإن لم يكن للموهوب له نائب شرعي عين له القاضي من ينوب عنه في القبول، أما إذا كان الموهوب له ناقص الأهلية فقبوله الهبة يقع صحيحا ولو مع وجود النائب الشرعي.</w:t>
      </w:r>
    </w:p>
    <w:p w:rsidR="00D4523B" w:rsidRPr="00A47D51" w:rsidRDefault="00D4523B" w:rsidP="00017C1A">
      <w:pPr>
        <w:pStyle w:val="a"/>
        <w:rPr>
          <w:rtl/>
        </w:rPr>
      </w:pPr>
      <w:r w:rsidRPr="00A47D51">
        <w:rPr>
          <w:rtl/>
        </w:rPr>
        <w:t>المادة 277</w:t>
      </w:r>
    </w:p>
    <w:p w:rsidR="00D4523B" w:rsidRPr="00A47D51" w:rsidRDefault="00D4523B" w:rsidP="00AF03DF">
      <w:pPr>
        <w:pStyle w:val="Style9"/>
        <w:rPr>
          <w:rtl/>
        </w:rPr>
      </w:pPr>
      <w:r w:rsidRPr="00A47D51">
        <w:rPr>
          <w:rtl/>
        </w:rPr>
        <w:t>يقع باطلا:</w:t>
      </w:r>
    </w:p>
    <w:p w:rsidR="00D4523B" w:rsidRPr="00A47D51" w:rsidRDefault="00D4523B" w:rsidP="00AF03DF">
      <w:pPr>
        <w:pStyle w:val="Style9"/>
        <w:numPr>
          <w:ilvl w:val="0"/>
          <w:numId w:val="23"/>
        </w:numPr>
        <w:rPr>
          <w:rtl/>
        </w:rPr>
      </w:pPr>
      <w:r w:rsidRPr="00A47D51">
        <w:rPr>
          <w:rtl/>
        </w:rPr>
        <w:t>الوعد بالهبة؛</w:t>
      </w:r>
    </w:p>
    <w:p w:rsidR="00D4523B" w:rsidRPr="00A47D51" w:rsidRDefault="00D4523B" w:rsidP="00AF03DF">
      <w:pPr>
        <w:pStyle w:val="Style9"/>
        <w:numPr>
          <w:ilvl w:val="0"/>
          <w:numId w:val="23"/>
        </w:numPr>
        <w:rPr>
          <w:rtl/>
        </w:rPr>
      </w:pPr>
      <w:r w:rsidRPr="00A47D51">
        <w:rPr>
          <w:rtl/>
        </w:rPr>
        <w:t>هبة عقار الغير؛</w:t>
      </w:r>
    </w:p>
    <w:p w:rsidR="00D4523B" w:rsidRPr="00A47D51" w:rsidRDefault="00D4523B" w:rsidP="00AF03DF">
      <w:pPr>
        <w:pStyle w:val="Style9"/>
        <w:numPr>
          <w:ilvl w:val="0"/>
          <w:numId w:val="23"/>
        </w:numPr>
        <w:rPr>
          <w:rtl/>
          <w:lang w:eastAsia="fr-FR"/>
        </w:rPr>
      </w:pPr>
      <w:r w:rsidRPr="00A47D51">
        <w:rPr>
          <w:rtl/>
        </w:rPr>
        <w:t>هبة المال المستقبل.</w:t>
      </w:r>
    </w:p>
    <w:p w:rsidR="00D4523B" w:rsidRPr="00A47D51" w:rsidRDefault="00D4523B" w:rsidP="00017C1A">
      <w:pPr>
        <w:pStyle w:val="a"/>
        <w:rPr>
          <w:rtl/>
        </w:rPr>
      </w:pPr>
      <w:r w:rsidRPr="00A47D51">
        <w:rPr>
          <w:rtl/>
        </w:rPr>
        <w:t>المادة 278</w:t>
      </w:r>
    </w:p>
    <w:p w:rsidR="00D4523B" w:rsidRPr="00A47D51" w:rsidRDefault="00D4523B" w:rsidP="00AF03DF">
      <w:pPr>
        <w:pStyle w:val="Style9"/>
        <w:rPr>
          <w:rtl/>
          <w:lang w:eastAsia="fr-FR"/>
        </w:rPr>
      </w:pPr>
      <w:r w:rsidRPr="00A47D51">
        <w:rPr>
          <w:rtl/>
        </w:rPr>
        <w:t>لا تصح الهبة ممن كان الدين محيطا بماله.</w:t>
      </w:r>
    </w:p>
    <w:p w:rsidR="00D4523B" w:rsidRPr="00A47D51" w:rsidRDefault="00D4523B" w:rsidP="00017C1A">
      <w:pPr>
        <w:pStyle w:val="a"/>
        <w:rPr>
          <w:rtl/>
        </w:rPr>
      </w:pPr>
      <w:r w:rsidRPr="00A47D51">
        <w:rPr>
          <w:rtl/>
        </w:rPr>
        <w:t>المادة 279</w:t>
      </w:r>
    </w:p>
    <w:p w:rsidR="00D4523B" w:rsidRPr="00A47D51" w:rsidRDefault="00D4523B" w:rsidP="00AF03DF">
      <w:pPr>
        <w:pStyle w:val="Style9"/>
        <w:rPr>
          <w:rtl/>
        </w:rPr>
      </w:pPr>
      <w:r w:rsidRPr="00A47D51">
        <w:rPr>
          <w:rtl/>
        </w:rPr>
        <w:t>إذا توفي الواهب قبل أن يقبل الموهوب له الملك الموهوب بطلت الهبة.</w:t>
      </w:r>
    </w:p>
    <w:p w:rsidR="00D4523B" w:rsidRPr="00A47D51" w:rsidRDefault="00D4523B" w:rsidP="00AF03DF">
      <w:pPr>
        <w:pStyle w:val="Style9"/>
        <w:rPr>
          <w:rtl/>
        </w:rPr>
      </w:pPr>
      <w:r w:rsidRPr="00A47D51">
        <w:rPr>
          <w:rtl/>
        </w:rPr>
        <w:t>لا يعتد إلا بتاريخ تقييد إراثة الواهب إذا تعلق الأمر بعقار محفظ.</w:t>
      </w:r>
    </w:p>
    <w:p w:rsidR="00D4523B" w:rsidRPr="00A47D51" w:rsidRDefault="00D4523B" w:rsidP="00AF03DF">
      <w:pPr>
        <w:pStyle w:val="Style9"/>
        <w:rPr>
          <w:rtl/>
        </w:rPr>
      </w:pPr>
      <w:r w:rsidRPr="00A47D51">
        <w:rPr>
          <w:rtl/>
        </w:rPr>
        <w:t>إذا توفي الموهوب له قبل أن يقبل الملك الموهوب بطلت الهبة كذلك، ولا حق ل</w:t>
      </w:r>
      <w:r w:rsidR="00BD28E0" w:rsidRPr="00A47D51">
        <w:rPr>
          <w:rtl/>
        </w:rPr>
        <w:t>ورثة الموهوب له في المطالبة به.</w:t>
      </w:r>
    </w:p>
    <w:p w:rsidR="00D4523B" w:rsidRPr="00A47D51" w:rsidRDefault="00D4523B" w:rsidP="00017C1A">
      <w:pPr>
        <w:pStyle w:val="a"/>
        <w:rPr>
          <w:rtl/>
        </w:rPr>
      </w:pPr>
      <w:r w:rsidRPr="00A47D51">
        <w:rPr>
          <w:rtl/>
        </w:rPr>
        <w:t>المادة 280</w:t>
      </w:r>
    </w:p>
    <w:p w:rsidR="00D4523B" w:rsidRPr="00A47D51" w:rsidRDefault="00D4523B" w:rsidP="00AF03DF">
      <w:pPr>
        <w:pStyle w:val="Style9"/>
        <w:rPr>
          <w:rtl/>
        </w:rPr>
      </w:pPr>
      <w:r w:rsidRPr="00A47D51">
        <w:rPr>
          <w:rtl/>
        </w:rPr>
        <w:t>تسري على الهبة في مرض الموت أحكام الوصية.</w:t>
      </w:r>
    </w:p>
    <w:p w:rsidR="00D4523B" w:rsidRPr="00A47D51" w:rsidRDefault="00D4523B" w:rsidP="00AF03DF">
      <w:pPr>
        <w:pStyle w:val="Style9"/>
        <w:rPr>
          <w:rtl/>
        </w:rPr>
      </w:pPr>
      <w:r w:rsidRPr="00A47D51">
        <w:rPr>
          <w:rtl/>
        </w:rPr>
        <w:t>إلا أنه إذا لم يكن للواهب وارث صحت</w:t>
      </w:r>
      <w:r w:rsidR="00BD28E0" w:rsidRPr="00A47D51">
        <w:rPr>
          <w:rtl/>
        </w:rPr>
        <w:t xml:space="preserve"> الهبة في الشيء الموهوب بكامله.</w:t>
      </w:r>
    </w:p>
    <w:p w:rsidR="00D4523B" w:rsidRPr="00A47D51" w:rsidRDefault="00D4523B" w:rsidP="00017C1A">
      <w:pPr>
        <w:pStyle w:val="a"/>
        <w:rPr>
          <w:rtl/>
        </w:rPr>
      </w:pPr>
      <w:r w:rsidRPr="00A47D51">
        <w:rPr>
          <w:rtl/>
        </w:rPr>
        <w:t>المادة 281</w:t>
      </w:r>
    </w:p>
    <w:p w:rsidR="00D4523B" w:rsidRPr="00A47D51" w:rsidRDefault="00D4523B" w:rsidP="00AF03DF">
      <w:pPr>
        <w:pStyle w:val="Style9"/>
        <w:rPr>
          <w:rtl/>
        </w:rPr>
      </w:pPr>
      <w:r w:rsidRPr="00A47D51">
        <w:rPr>
          <w:rtl/>
        </w:rPr>
        <w:t>لا يلتزم الواهب بضمان استحقاق الملك الموهوب من يد الموهوب له، كما لا يلتزم بضمان العيوب الخفية</w:t>
      </w:r>
      <w:r w:rsidR="00271641" w:rsidRPr="00A47D51">
        <w:rPr>
          <w:rFonts w:hint="cs"/>
          <w:rtl/>
        </w:rPr>
        <w:t>.</w:t>
      </w:r>
      <w:r w:rsidRPr="00A47D51">
        <w:rPr>
          <w:rtl/>
        </w:rPr>
        <w:t xml:space="preserve"> لا يكون الواهب مسؤولا إل</w:t>
      </w:r>
      <w:r w:rsidR="00BD28E0" w:rsidRPr="00A47D51">
        <w:rPr>
          <w:rtl/>
        </w:rPr>
        <w:t>ا عن فعله العمد أو خطئه الجسيم.</w:t>
      </w:r>
    </w:p>
    <w:p w:rsidR="00D4523B" w:rsidRPr="00A47D51" w:rsidRDefault="00D4523B" w:rsidP="00017C1A">
      <w:pPr>
        <w:pStyle w:val="a"/>
        <w:rPr>
          <w:rtl/>
        </w:rPr>
      </w:pPr>
      <w:r w:rsidRPr="00A47D51">
        <w:rPr>
          <w:rtl/>
        </w:rPr>
        <w:t>المادة 282</w:t>
      </w:r>
    </w:p>
    <w:p w:rsidR="00D4523B" w:rsidRPr="00A47D51" w:rsidRDefault="00D4523B" w:rsidP="00AF03DF">
      <w:pPr>
        <w:pStyle w:val="Style9"/>
        <w:rPr>
          <w:rtl/>
        </w:rPr>
      </w:pPr>
      <w:r w:rsidRPr="00A47D51">
        <w:rPr>
          <w:rtl/>
        </w:rPr>
        <w:t>نفقات عقد الهبة ومصروفات تسليم الملك الموهوب ونقل ملكيته تكون على الموهوب له، ما لم يتفق على غير ذلك.</w:t>
      </w:r>
    </w:p>
    <w:p w:rsidR="00D4523B" w:rsidRPr="00A47D51" w:rsidRDefault="00D4523B" w:rsidP="00017C1A">
      <w:pPr>
        <w:pStyle w:val="a"/>
        <w:rPr>
          <w:rtl/>
        </w:rPr>
      </w:pPr>
      <w:r w:rsidRPr="00A47D51">
        <w:rPr>
          <w:rtl/>
        </w:rPr>
        <w:t>المادة 283</w:t>
      </w:r>
    </w:p>
    <w:p w:rsidR="00D4523B" w:rsidRPr="00A47D51" w:rsidRDefault="00D4523B" w:rsidP="00AF03DF">
      <w:pPr>
        <w:pStyle w:val="Style9"/>
        <w:rPr>
          <w:rtl/>
        </w:rPr>
      </w:pPr>
      <w:r w:rsidRPr="00A47D51">
        <w:rPr>
          <w:rtl/>
        </w:rPr>
        <w:t xml:space="preserve">يراد بالاعتصار رجوع الواهب في هبته، ويجوز في الحالتين </w:t>
      </w:r>
      <w:r w:rsidR="00D078B3" w:rsidRPr="00A47D51">
        <w:rPr>
          <w:rFonts w:hint="cs"/>
          <w:rtl/>
        </w:rPr>
        <w:t>التاليتين:</w:t>
      </w:r>
    </w:p>
    <w:p w:rsidR="00D4523B" w:rsidRPr="00A47D51" w:rsidRDefault="00D4523B" w:rsidP="00AF03DF">
      <w:pPr>
        <w:pStyle w:val="Style9"/>
        <w:rPr>
          <w:rtl/>
        </w:rPr>
      </w:pPr>
      <w:r w:rsidRPr="00A47D51">
        <w:rPr>
          <w:bCs/>
          <w:rtl/>
        </w:rPr>
        <w:t>أولا</w:t>
      </w:r>
      <w:r w:rsidRPr="00A47D51">
        <w:rPr>
          <w:rtl/>
        </w:rPr>
        <w:t>: فيما وهبه الأب أو الأم لولدهما قاصرا كان أو راشدا؛</w:t>
      </w:r>
    </w:p>
    <w:p w:rsidR="00D4523B" w:rsidRPr="00A47D51" w:rsidRDefault="00D4523B" w:rsidP="00AF03DF">
      <w:pPr>
        <w:pStyle w:val="Style9"/>
        <w:rPr>
          <w:rtl/>
          <w:lang w:eastAsia="fr-FR"/>
        </w:rPr>
      </w:pPr>
      <w:r w:rsidRPr="00A47D51">
        <w:rPr>
          <w:bCs/>
          <w:rtl/>
        </w:rPr>
        <w:t>ثانيا</w:t>
      </w:r>
      <w:r w:rsidRPr="00A47D51">
        <w:rPr>
          <w:rtl/>
        </w:rPr>
        <w:t>: إذا أصبح الواهب عاجزا عن الإنفاق على نفسه أو على من تلزمه نفقته.</w:t>
      </w:r>
    </w:p>
    <w:p w:rsidR="00D4523B" w:rsidRPr="00A47D51" w:rsidRDefault="00D4523B" w:rsidP="00017C1A">
      <w:pPr>
        <w:pStyle w:val="a"/>
        <w:rPr>
          <w:rtl/>
        </w:rPr>
      </w:pPr>
      <w:r w:rsidRPr="00A47D51">
        <w:rPr>
          <w:rtl/>
        </w:rPr>
        <w:t>المادة 284</w:t>
      </w:r>
    </w:p>
    <w:p w:rsidR="00D4523B" w:rsidRPr="00A47D51" w:rsidRDefault="00D4523B" w:rsidP="00AF03DF">
      <w:pPr>
        <w:pStyle w:val="Style9"/>
        <w:rPr>
          <w:rtl/>
          <w:lang w:eastAsia="fr-FR"/>
        </w:rPr>
      </w:pPr>
      <w:r w:rsidRPr="00A47D51">
        <w:rPr>
          <w:rtl/>
        </w:rPr>
        <w:t>لا يجوز للواهب أن يعتصر ما وهب إلا إذا أشهد بالاعتصار وتم التنصيص عليه في عقد الهبة وقبل ذلك الموهوب له.</w:t>
      </w:r>
    </w:p>
    <w:p w:rsidR="00D4523B" w:rsidRPr="00A47D51" w:rsidRDefault="00D4523B" w:rsidP="00017C1A">
      <w:pPr>
        <w:pStyle w:val="a"/>
        <w:rPr>
          <w:rtl/>
        </w:rPr>
      </w:pPr>
      <w:r w:rsidRPr="00A47D51">
        <w:rPr>
          <w:rtl/>
        </w:rPr>
        <w:t>المادة 285</w:t>
      </w:r>
    </w:p>
    <w:p w:rsidR="00D4523B" w:rsidRPr="00A47D51" w:rsidRDefault="00D4523B" w:rsidP="00AF03DF">
      <w:pPr>
        <w:pStyle w:val="Style9"/>
        <w:rPr>
          <w:rtl/>
        </w:rPr>
      </w:pPr>
      <w:r w:rsidRPr="00A47D51">
        <w:rPr>
          <w:rtl/>
        </w:rPr>
        <w:t>لا يقبل الاعتصار في الهبة إذا وجد مانع من الموانع الآتية:</w:t>
      </w:r>
    </w:p>
    <w:p w:rsidR="00D4523B" w:rsidRPr="00A47D51" w:rsidRDefault="00D4523B" w:rsidP="00AF03DF">
      <w:pPr>
        <w:pStyle w:val="Style9"/>
        <w:numPr>
          <w:ilvl w:val="0"/>
          <w:numId w:val="24"/>
        </w:numPr>
        <w:rPr>
          <w:rtl/>
        </w:rPr>
      </w:pPr>
      <w:r w:rsidRPr="00A47D51">
        <w:rPr>
          <w:rtl/>
        </w:rPr>
        <w:t>إذا كانت الهبة من أحد الزوجين للآخر ما دامت رابطة الزوجية قائمة؛</w:t>
      </w:r>
    </w:p>
    <w:p w:rsidR="00D4523B" w:rsidRPr="00A47D51" w:rsidRDefault="00D4523B" w:rsidP="00AF03DF">
      <w:pPr>
        <w:pStyle w:val="Style9"/>
        <w:numPr>
          <w:ilvl w:val="0"/>
          <w:numId w:val="24"/>
        </w:numPr>
        <w:rPr>
          <w:rtl/>
        </w:rPr>
      </w:pPr>
      <w:r w:rsidRPr="00A47D51">
        <w:rPr>
          <w:rtl/>
        </w:rPr>
        <w:t>إذا مات الواهب أو الموهوب له قبل الاعتصار؛</w:t>
      </w:r>
    </w:p>
    <w:p w:rsidR="00D4523B" w:rsidRPr="00A47D51" w:rsidRDefault="00D4523B" w:rsidP="00AF03DF">
      <w:pPr>
        <w:pStyle w:val="Style9"/>
        <w:numPr>
          <w:ilvl w:val="0"/>
          <w:numId w:val="24"/>
        </w:numPr>
        <w:rPr>
          <w:rtl/>
        </w:rPr>
      </w:pPr>
      <w:r w:rsidRPr="00A47D51">
        <w:rPr>
          <w:rtl/>
        </w:rPr>
        <w:t>إذا مرض الواهب أو الموهوب له مرضا مخوفا يخشى معه الموت، فإذا زال المرض عاد الحق في الاعتصار؛</w:t>
      </w:r>
    </w:p>
    <w:p w:rsidR="00D4523B" w:rsidRPr="00A47D51" w:rsidRDefault="00D4523B" w:rsidP="00AF03DF">
      <w:pPr>
        <w:pStyle w:val="Style9"/>
        <w:numPr>
          <w:ilvl w:val="0"/>
          <w:numId w:val="24"/>
        </w:numPr>
        <w:rPr>
          <w:rtl/>
        </w:rPr>
      </w:pPr>
      <w:r w:rsidRPr="00A47D51">
        <w:rPr>
          <w:rtl/>
        </w:rPr>
        <w:t>إذا تزوج الموهوب له بعد إبرام عقد الهبة ومن أجلها؛</w:t>
      </w:r>
    </w:p>
    <w:p w:rsidR="00D4523B" w:rsidRPr="00A47D51" w:rsidRDefault="00D4523B" w:rsidP="00AF03DF">
      <w:pPr>
        <w:pStyle w:val="Style9"/>
        <w:numPr>
          <w:ilvl w:val="0"/>
          <w:numId w:val="24"/>
        </w:numPr>
        <w:rPr>
          <w:rtl/>
        </w:rPr>
      </w:pPr>
      <w:r w:rsidRPr="00A47D51">
        <w:rPr>
          <w:rtl/>
        </w:rPr>
        <w:t>إذا فوت الموهوب له الملك الموهوب بكامله، فإذا اقتصر التفويت على جزء منه جاز للواهب الرجوع في</w:t>
      </w:r>
      <w:r w:rsidR="00D14B99" w:rsidRPr="00A47D51">
        <w:rPr>
          <w:rFonts w:hint="cs"/>
          <w:rtl/>
        </w:rPr>
        <w:t xml:space="preserve"> </w:t>
      </w:r>
      <w:r w:rsidRPr="00A47D51">
        <w:rPr>
          <w:rtl/>
        </w:rPr>
        <w:t>الباقي؛</w:t>
      </w:r>
    </w:p>
    <w:p w:rsidR="00D4523B" w:rsidRPr="00A47D51" w:rsidRDefault="00D4523B" w:rsidP="00AF03DF">
      <w:pPr>
        <w:pStyle w:val="Style9"/>
        <w:numPr>
          <w:ilvl w:val="0"/>
          <w:numId w:val="24"/>
        </w:numPr>
        <w:rPr>
          <w:rtl/>
        </w:rPr>
      </w:pPr>
      <w:r w:rsidRPr="00A47D51">
        <w:rPr>
          <w:rtl/>
        </w:rPr>
        <w:t>إذا تعامل الغير مع الموهوب له تعاملا ماليا اعتمادا على الهبة؛</w:t>
      </w:r>
    </w:p>
    <w:p w:rsidR="00D4523B" w:rsidRPr="00A47D51" w:rsidRDefault="00D4523B" w:rsidP="00AF03DF">
      <w:pPr>
        <w:pStyle w:val="Style9"/>
        <w:numPr>
          <w:ilvl w:val="0"/>
          <w:numId w:val="24"/>
        </w:numPr>
        <w:rPr>
          <w:rtl/>
        </w:rPr>
      </w:pPr>
      <w:r w:rsidRPr="00A47D51">
        <w:rPr>
          <w:rtl/>
        </w:rPr>
        <w:t>إذا أدخل الموهوب له تغييرات على الملك الموهوب أدت إلى زيادة مهمة في قيمته؛</w:t>
      </w:r>
    </w:p>
    <w:p w:rsidR="00BD22F2" w:rsidRPr="00A47D51" w:rsidRDefault="00D4523B" w:rsidP="00AF03DF">
      <w:pPr>
        <w:pStyle w:val="Style9"/>
        <w:numPr>
          <w:ilvl w:val="0"/>
          <w:numId w:val="24"/>
        </w:numPr>
        <w:rPr>
          <w:rtl/>
        </w:rPr>
      </w:pPr>
      <w:r w:rsidRPr="00A47D51">
        <w:rPr>
          <w:rtl/>
        </w:rPr>
        <w:t>إذا هلك الملك الموهوب في يد الموهوب له جزئيا جاز الاعتصار في الباقي.</w:t>
      </w:r>
    </w:p>
    <w:p w:rsidR="00D4523B" w:rsidRPr="00A47D51" w:rsidRDefault="00D4523B" w:rsidP="00017C1A">
      <w:pPr>
        <w:pStyle w:val="a"/>
        <w:rPr>
          <w:rtl/>
        </w:rPr>
      </w:pPr>
      <w:r w:rsidRPr="00A47D51">
        <w:rPr>
          <w:rtl/>
        </w:rPr>
        <w:t>المادة 286</w:t>
      </w:r>
    </w:p>
    <w:p w:rsidR="00D4523B" w:rsidRPr="00A47D51" w:rsidRDefault="00D4523B" w:rsidP="00AF03DF">
      <w:pPr>
        <w:pStyle w:val="Style9"/>
        <w:rPr>
          <w:rtl/>
          <w:lang w:eastAsia="fr-FR"/>
        </w:rPr>
      </w:pPr>
      <w:r w:rsidRPr="00A47D51">
        <w:rPr>
          <w:rtl/>
        </w:rPr>
        <w:t>لا يمكن الاعتصار إلا بحضور الموهوب له وموافقته، أو بحكم يقضي بفسخ عقد الهبة لفائدة الواهب.</w:t>
      </w:r>
    </w:p>
    <w:p w:rsidR="00D4523B" w:rsidRPr="00A47D51" w:rsidRDefault="00D4523B" w:rsidP="00017C1A">
      <w:pPr>
        <w:pStyle w:val="a"/>
        <w:rPr>
          <w:rtl/>
        </w:rPr>
      </w:pPr>
      <w:r w:rsidRPr="00A47D51">
        <w:rPr>
          <w:rtl/>
        </w:rPr>
        <w:t>المادة 287</w:t>
      </w:r>
    </w:p>
    <w:p w:rsidR="00D4523B" w:rsidRPr="00A47D51" w:rsidRDefault="00D4523B" w:rsidP="00AF03DF">
      <w:pPr>
        <w:pStyle w:val="Style9"/>
        <w:rPr>
          <w:rtl/>
        </w:rPr>
      </w:pPr>
      <w:r w:rsidRPr="00A47D51">
        <w:rPr>
          <w:rtl/>
        </w:rPr>
        <w:t>يترتب على الاعتصار في الهبة، فسخ عقد الهبة ورد الملك الموهوب إلى الواهب.</w:t>
      </w:r>
    </w:p>
    <w:p w:rsidR="00D4523B" w:rsidRPr="00A47D51" w:rsidRDefault="00D4523B" w:rsidP="00AF03DF">
      <w:pPr>
        <w:pStyle w:val="Style9"/>
        <w:rPr>
          <w:rtl/>
        </w:rPr>
      </w:pPr>
      <w:r w:rsidRPr="00A47D51">
        <w:rPr>
          <w:rtl/>
        </w:rPr>
        <w:t>لا يلتزم الموهوب له برد الثمار إلا من تاريخ الاتفاق أو من تاريخ الحكم النهائي في الدعوى.</w:t>
      </w:r>
    </w:p>
    <w:p w:rsidR="00D4523B" w:rsidRPr="00A47D51" w:rsidRDefault="00D4523B" w:rsidP="00AF03DF">
      <w:pPr>
        <w:pStyle w:val="Style9"/>
        <w:rPr>
          <w:rtl/>
          <w:lang w:eastAsia="fr-FR"/>
        </w:rPr>
      </w:pPr>
      <w:r w:rsidRPr="00A47D51">
        <w:rPr>
          <w:rtl/>
        </w:rPr>
        <w:t>يجوز للموهوب له أن يسترد النفقات الضرورية التي أنفقها على الملك الموهوب، أما النفقات النافعة ونفقات الزينة فلا يسترد منها إلا ما زاد في قيمته.</w:t>
      </w:r>
    </w:p>
    <w:p w:rsidR="00D4523B" w:rsidRPr="00A47D51" w:rsidRDefault="00D4523B" w:rsidP="00017C1A">
      <w:pPr>
        <w:pStyle w:val="a"/>
        <w:rPr>
          <w:rtl/>
        </w:rPr>
      </w:pPr>
      <w:r w:rsidRPr="00A47D51">
        <w:rPr>
          <w:rtl/>
        </w:rPr>
        <w:t>المادة 288</w:t>
      </w:r>
    </w:p>
    <w:p w:rsidR="00D4523B" w:rsidRPr="00A47D51" w:rsidRDefault="00D4523B" w:rsidP="00AF03DF">
      <w:pPr>
        <w:pStyle w:val="Style9"/>
        <w:rPr>
          <w:rtl/>
        </w:rPr>
      </w:pPr>
      <w:r w:rsidRPr="00A47D51">
        <w:rPr>
          <w:rtl/>
        </w:rPr>
        <w:t>إذا استرجع الواهب الملك الموهوب دون وجه حق، وهلك في يده، فإنه يكون مسؤولا عن هذا الهالك.</w:t>
      </w:r>
    </w:p>
    <w:p w:rsidR="00D4523B" w:rsidRPr="00A47D51" w:rsidRDefault="00D4523B" w:rsidP="00AF03DF">
      <w:pPr>
        <w:pStyle w:val="Style9"/>
        <w:rPr>
          <w:rtl/>
          <w:lang w:eastAsia="fr-FR"/>
        </w:rPr>
      </w:pPr>
      <w:r w:rsidRPr="00A47D51">
        <w:rPr>
          <w:rtl/>
        </w:rPr>
        <w:t>إذا امتنع الموهوب له عن رد الملك الموهوب إلى الواهب بعد اعتصاره اتفاقا أو قضاء، رغم إنذاره بذلك طبقا للقانون، وهلك العقار الموهوب في يده، فإنه يكون مسؤولا عن هذا الهلاك.</w:t>
      </w:r>
    </w:p>
    <w:p w:rsidR="00D4523B" w:rsidRPr="00A47D51" w:rsidRDefault="00D4523B" w:rsidP="00017C1A">
      <w:pPr>
        <w:pStyle w:val="a"/>
        <w:rPr>
          <w:rtl/>
        </w:rPr>
      </w:pPr>
      <w:r w:rsidRPr="00A47D51">
        <w:rPr>
          <w:rtl/>
        </w:rPr>
        <w:t>المادة 289</w:t>
      </w:r>
    </w:p>
    <w:p w:rsidR="00D4523B" w:rsidRPr="00A47D51" w:rsidRDefault="00D4523B" w:rsidP="00AF03DF">
      <w:pPr>
        <w:pStyle w:val="Style9"/>
        <w:rPr>
          <w:rtl/>
          <w:lang w:eastAsia="fr-FR"/>
        </w:rPr>
      </w:pPr>
      <w:r w:rsidRPr="00A47D51">
        <w:rPr>
          <w:rtl/>
        </w:rPr>
        <w:t>نفقات الاعتصار ورد الملك الموهوب يتحملها الواهب.</w:t>
      </w:r>
    </w:p>
    <w:p w:rsidR="00D4523B" w:rsidRPr="00A47D51" w:rsidRDefault="00BD22F2" w:rsidP="00D20C0F">
      <w:pPr>
        <w:pStyle w:val="a3"/>
        <w:rPr>
          <w:color w:val="auto"/>
          <w:rtl/>
          <w:lang w:eastAsia="fr-FR"/>
        </w:rPr>
      </w:pPr>
      <w:bookmarkStart w:id="68" w:name="_Toc361392431"/>
      <w:r w:rsidRPr="00A47D51">
        <w:rPr>
          <w:rFonts w:hint="cs"/>
          <w:color w:val="auto"/>
          <w:rtl/>
          <w:lang w:eastAsia="fr-FR"/>
        </w:rPr>
        <w:t>الفصل الثال</w:t>
      </w:r>
      <w:r w:rsidRPr="00A47D51">
        <w:rPr>
          <w:rFonts w:hint="eastAsia"/>
          <w:color w:val="auto"/>
          <w:rtl/>
          <w:lang w:eastAsia="fr-FR"/>
        </w:rPr>
        <w:t>ث</w:t>
      </w:r>
      <w:r w:rsidRPr="00A47D51">
        <w:rPr>
          <w:rFonts w:hint="cs"/>
          <w:color w:val="auto"/>
          <w:rtl/>
          <w:lang w:eastAsia="fr-FR"/>
        </w:rPr>
        <w:t xml:space="preserve">: </w:t>
      </w:r>
      <w:r w:rsidR="00D4523B" w:rsidRPr="00A47D51">
        <w:rPr>
          <w:color w:val="auto"/>
          <w:rtl/>
          <w:lang w:eastAsia="fr-FR"/>
        </w:rPr>
        <w:t>الصدقة</w:t>
      </w:r>
      <w:bookmarkEnd w:id="68"/>
    </w:p>
    <w:p w:rsidR="00D4523B" w:rsidRPr="00A47D51" w:rsidRDefault="00D4523B" w:rsidP="00017C1A">
      <w:pPr>
        <w:pStyle w:val="a"/>
        <w:rPr>
          <w:rtl/>
        </w:rPr>
      </w:pPr>
      <w:r w:rsidRPr="00A47D51">
        <w:rPr>
          <w:rtl/>
        </w:rPr>
        <w:t>المادة 290</w:t>
      </w:r>
    </w:p>
    <w:p w:rsidR="00D4523B" w:rsidRPr="00A47D51" w:rsidRDefault="00D4523B" w:rsidP="00AF03DF">
      <w:pPr>
        <w:pStyle w:val="Style9"/>
        <w:rPr>
          <w:rtl/>
          <w:lang w:eastAsia="fr-FR"/>
        </w:rPr>
      </w:pPr>
      <w:r w:rsidRPr="00A47D51">
        <w:rPr>
          <w:rtl/>
        </w:rPr>
        <w:t> الصدقة تمليك بغير عوض لملك، ويقصد بها وجه الله تعالى.</w:t>
      </w:r>
    </w:p>
    <w:p w:rsidR="00D4523B" w:rsidRPr="00A47D51" w:rsidRDefault="00D4523B" w:rsidP="00017C1A">
      <w:pPr>
        <w:pStyle w:val="a"/>
        <w:rPr>
          <w:rtl/>
        </w:rPr>
      </w:pPr>
      <w:r w:rsidRPr="00A47D51">
        <w:rPr>
          <w:rtl/>
        </w:rPr>
        <w:t>المادة 291</w:t>
      </w:r>
    </w:p>
    <w:p w:rsidR="00D4523B" w:rsidRPr="00A47D51" w:rsidRDefault="00D4523B" w:rsidP="00AF03DF">
      <w:pPr>
        <w:pStyle w:val="Style9"/>
        <w:rPr>
          <w:rtl/>
        </w:rPr>
      </w:pPr>
      <w:r w:rsidRPr="00A47D51">
        <w:rPr>
          <w:rtl/>
        </w:rPr>
        <w:t>تسري على الصدقة أحكام الهبة مع مراعاة ما يلي:</w:t>
      </w:r>
    </w:p>
    <w:p w:rsidR="00D4523B" w:rsidRPr="00A47D51" w:rsidRDefault="00D4523B" w:rsidP="00AF03DF">
      <w:pPr>
        <w:pStyle w:val="Style9"/>
        <w:numPr>
          <w:ilvl w:val="0"/>
          <w:numId w:val="26"/>
        </w:numPr>
        <w:rPr>
          <w:rtl/>
        </w:rPr>
      </w:pPr>
      <w:r w:rsidRPr="00A47D51">
        <w:rPr>
          <w:rtl/>
        </w:rPr>
        <w:t>لا يجوز الاعتصار في الصدقة مطلقا؛</w:t>
      </w:r>
    </w:p>
    <w:p w:rsidR="00D4523B" w:rsidRPr="00A47D51" w:rsidRDefault="00D4523B" w:rsidP="00AF03DF">
      <w:pPr>
        <w:pStyle w:val="Style9"/>
        <w:numPr>
          <w:ilvl w:val="0"/>
          <w:numId w:val="26"/>
        </w:numPr>
        <w:rPr>
          <w:rtl/>
          <w:lang w:eastAsia="fr-FR"/>
        </w:rPr>
      </w:pPr>
      <w:r w:rsidRPr="00A47D51">
        <w:rPr>
          <w:rtl/>
        </w:rPr>
        <w:t>لا يجوز ارتجاع الملك المتصدق به إلا بالإرث.</w:t>
      </w:r>
    </w:p>
    <w:p w:rsidR="00D4523B" w:rsidRPr="00A47D51" w:rsidRDefault="00BD22F2" w:rsidP="00D20C0F">
      <w:pPr>
        <w:pStyle w:val="a3"/>
        <w:rPr>
          <w:color w:val="auto"/>
          <w:rtl/>
          <w:lang w:eastAsia="fr-FR"/>
        </w:rPr>
      </w:pPr>
      <w:bookmarkStart w:id="69" w:name="_Toc361392432"/>
      <w:r w:rsidRPr="00A47D51">
        <w:rPr>
          <w:rFonts w:hint="cs"/>
          <w:color w:val="auto"/>
          <w:rtl/>
          <w:lang w:eastAsia="fr-FR"/>
        </w:rPr>
        <w:t>الفصل الراب</w:t>
      </w:r>
      <w:r w:rsidRPr="00A47D51">
        <w:rPr>
          <w:rFonts w:hint="eastAsia"/>
          <w:color w:val="auto"/>
          <w:rtl/>
          <w:lang w:eastAsia="fr-FR"/>
        </w:rPr>
        <w:t>ع</w:t>
      </w:r>
      <w:r w:rsidRPr="00A47D51">
        <w:rPr>
          <w:rFonts w:hint="cs"/>
          <w:color w:val="auto"/>
          <w:rtl/>
          <w:lang w:eastAsia="fr-FR"/>
        </w:rPr>
        <w:t xml:space="preserve">: </w:t>
      </w:r>
      <w:r w:rsidR="00D4523B" w:rsidRPr="00A47D51">
        <w:rPr>
          <w:color w:val="auto"/>
          <w:rtl/>
          <w:lang w:eastAsia="fr-FR"/>
        </w:rPr>
        <w:t>الشفعة</w:t>
      </w:r>
      <w:bookmarkEnd w:id="69"/>
    </w:p>
    <w:p w:rsidR="00D4523B" w:rsidRPr="00A47D51" w:rsidRDefault="00D4523B" w:rsidP="00F143C5">
      <w:pPr>
        <w:pStyle w:val="a4"/>
        <w:rPr>
          <w:color w:val="auto"/>
          <w:rtl/>
        </w:rPr>
      </w:pPr>
      <w:r w:rsidRPr="00A47D51">
        <w:rPr>
          <w:color w:val="auto"/>
          <w:rtl/>
        </w:rPr>
        <w:t> </w:t>
      </w:r>
      <w:bookmarkStart w:id="70" w:name="_Toc361392433"/>
      <w:r w:rsidR="00BD22F2" w:rsidRPr="00A47D51">
        <w:rPr>
          <w:rFonts w:hint="cs"/>
          <w:color w:val="auto"/>
          <w:rtl/>
        </w:rPr>
        <w:t>الفرع الأو</w:t>
      </w:r>
      <w:r w:rsidR="00BD22F2" w:rsidRPr="00A47D51">
        <w:rPr>
          <w:rFonts w:hint="eastAsia"/>
          <w:color w:val="auto"/>
          <w:rtl/>
        </w:rPr>
        <w:t>ل</w:t>
      </w:r>
      <w:r w:rsidR="00BD22F2" w:rsidRPr="00A47D51">
        <w:rPr>
          <w:rFonts w:hint="cs"/>
          <w:color w:val="auto"/>
          <w:rtl/>
        </w:rPr>
        <w:t xml:space="preserve">: </w:t>
      </w:r>
      <w:r w:rsidRPr="00A47D51">
        <w:rPr>
          <w:color w:val="auto"/>
          <w:rtl/>
        </w:rPr>
        <w:t xml:space="preserve">شروط </w:t>
      </w:r>
      <w:r w:rsidR="00BD22F2" w:rsidRPr="00A47D51">
        <w:rPr>
          <w:rFonts w:hint="cs"/>
          <w:color w:val="auto"/>
          <w:rtl/>
        </w:rPr>
        <w:t>الأخذ بالشفع</w:t>
      </w:r>
      <w:r w:rsidR="00BD22F2" w:rsidRPr="00A47D51">
        <w:rPr>
          <w:rFonts w:hint="eastAsia"/>
          <w:color w:val="auto"/>
          <w:rtl/>
        </w:rPr>
        <w:t>ة</w:t>
      </w:r>
      <w:bookmarkEnd w:id="70"/>
    </w:p>
    <w:p w:rsidR="00D4523B" w:rsidRPr="00A47D51" w:rsidRDefault="00D4523B" w:rsidP="00017C1A">
      <w:pPr>
        <w:pStyle w:val="a"/>
        <w:rPr>
          <w:rtl/>
        </w:rPr>
      </w:pPr>
      <w:r w:rsidRPr="00A47D51">
        <w:rPr>
          <w:rtl/>
        </w:rPr>
        <w:t>المادة 292</w:t>
      </w:r>
    </w:p>
    <w:p w:rsidR="00D4523B" w:rsidRPr="00A47D51" w:rsidRDefault="00D4523B" w:rsidP="00AF03DF">
      <w:pPr>
        <w:pStyle w:val="Style9"/>
        <w:rPr>
          <w:rtl/>
          <w:lang w:eastAsia="fr-FR"/>
        </w:rPr>
      </w:pPr>
      <w:r w:rsidRPr="00A47D51">
        <w:rPr>
          <w:rtl/>
        </w:rPr>
        <w:t>الشفعة أخذ شريك في ملك مشاع أو حق عيني مشاع حصة شريكه المبيعة بثمنها بعد أداء الثمن ومصروفات العقد اللازمة والمصروفات الضرورية النافعة عند الاقتضاء.</w:t>
      </w:r>
    </w:p>
    <w:p w:rsidR="00D4523B" w:rsidRPr="00A47D51" w:rsidRDefault="00D4523B" w:rsidP="00017C1A">
      <w:pPr>
        <w:pStyle w:val="a"/>
        <w:rPr>
          <w:rtl/>
        </w:rPr>
      </w:pPr>
      <w:r w:rsidRPr="00A47D51">
        <w:rPr>
          <w:rtl/>
        </w:rPr>
        <w:t>المادة 293</w:t>
      </w:r>
    </w:p>
    <w:p w:rsidR="00D4523B" w:rsidRPr="00A47D51" w:rsidRDefault="00D4523B" w:rsidP="00AF03DF">
      <w:pPr>
        <w:pStyle w:val="Style9"/>
        <w:rPr>
          <w:rtl/>
        </w:rPr>
      </w:pPr>
      <w:r w:rsidRPr="00A47D51">
        <w:rPr>
          <w:rtl/>
        </w:rPr>
        <w:t>يشترط لصحة طلب الشفعة أن يكون طالبها:</w:t>
      </w:r>
    </w:p>
    <w:p w:rsidR="00D4523B" w:rsidRPr="00A47D51" w:rsidRDefault="00D4523B" w:rsidP="00AF03DF">
      <w:pPr>
        <w:pStyle w:val="Style9"/>
        <w:numPr>
          <w:ilvl w:val="0"/>
          <w:numId w:val="27"/>
        </w:numPr>
        <w:rPr>
          <w:rtl/>
        </w:rPr>
      </w:pPr>
      <w:r w:rsidRPr="00A47D51">
        <w:rPr>
          <w:rtl/>
        </w:rPr>
        <w:t>شريكا في الملك المشاع وقت بيع حصة شريكه في العقار أو الحق العيني؛</w:t>
      </w:r>
    </w:p>
    <w:p w:rsidR="00D4523B" w:rsidRPr="00A47D51" w:rsidRDefault="00D4523B" w:rsidP="00AF03DF">
      <w:pPr>
        <w:pStyle w:val="Style9"/>
        <w:numPr>
          <w:ilvl w:val="0"/>
          <w:numId w:val="27"/>
        </w:numPr>
        <w:rPr>
          <w:rtl/>
        </w:rPr>
      </w:pPr>
      <w:r w:rsidRPr="00A47D51">
        <w:rPr>
          <w:rtl/>
        </w:rPr>
        <w:t>أن يكون تاريخ تملكه للجزء المشاع سابقا على تاريخ تملك المشفوع من يده للحصة محل الشفعة؛</w:t>
      </w:r>
    </w:p>
    <w:p w:rsidR="00D4523B" w:rsidRPr="00A47D51" w:rsidRDefault="00D4523B" w:rsidP="00AF03DF">
      <w:pPr>
        <w:pStyle w:val="Style9"/>
        <w:numPr>
          <w:ilvl w:val="0"/>
          <w:numId w:val="27"/>
        </w:numPr>
        <w:rPr>
          <w:rtl/>
        </w:rPr>
      </w:pPr>
      <w:r w:rsidRPr="00A47D51">
        <w:rPr>
          <w:rtl/>
        </w:rPr>
        <w:t xml:space="preserve">أن يكون حائزا لحصته في الملك المشاع حيازة قانونية أو </w:t>
      </w:r>
      <w:r w:rsidR="00163877" w:rsidRPr="00A47D51">
        <w:rPr>
          <w:rFonts w:hint="cs"/>
          <w:rtl/>
        </w:rPr>
        <w:t>فعلية؛</w:t>
      </w:r>
    </w:p>
    <w:p w:rsidR="00D4523B" w:rsidRPr="00A47D51" w:rsidRDefault="00D4523B" w:rsidP="00AF03DF">
      <w:pPr>
        <w:pStyle w:val="Style9"/>
        <w:numPr>
          <w:ilvl w:val="0"/>
          <w:numId w:val="27"/>
        </w:numPr>
        <w:rPr>
          <w:rtl/>
          <w:lang w:eastAsia="fr-FR"/>
        </w:rPr>
      </w:pPr>
      <w:r w:rsidRPr="00A47D51">
        <w:rPr>
          <w:rtl/>
        </w:rPr>
        <w:t>أن يكون المشفوع منه قد تملك الحصة المبيعة بعوض.</w:t>
      </w:r>
    </w:p>
    <w:p w:rsidR="00D4523B" w:rsidRPr="00A47D51" w:rsidRDefault="00D4523B" w:rsidP="00017C1A">
      <w:pPr>
        <w:pStyle w:val="a"/>
        <w:rPr>
          <w:rtl/>
        </w:rPr>
      </w:pPr>
      <w:r w:rsidRPr="00A47D51">
        <w:rPr>
          <w:rtl/>
        </w:rPr>
        <w:t>المادة 294</w:t>
      </w:r>
    </w:p>
    <w:p w:rsidR="00D4523B" w:rsidRPr="00A47D51" w:rsidRDefault="00D4523B" w:rsidP="00AF03DF">
      <w:pPr>
        <w:pStyle w:val="Style9"/>
        <w:rPr>
          <w:rtl/>
          <w:lang w:eastAsia="fr-FR"/>
        </w:rPr>
      </w:pPr>
      <w:r w:rsidRPr="00A47D51">
        <w:rPr>
          <w:rtl/>
        </w:rPr>
        <w:t>يجوز ضم حق الهواء والتعلية إلى ملكية السفل وحق السطحية أو الزينة إلى ملكية الرقبة عن طريق الشفعة فيما بيع منها لأجنبي.</w:t>
      </w:r>
    </w:p>
    <w:p w:rsidR="00D4523B" w:rsidRPr="00A47D51" w:rsidRDefault="00D4523B" w:rsidP="00017C1A">
      <w:pPr>
        <w:pStyle w:val="a"/>
        <w:rPr>
          <w:rtl/>
        </w:rPr>
      </w:pPr>
      <w:r w:rsidRPr="00A47D51">
        <w:rPr>
          <w:rtl/>
        </w:rPr>
        <w:t>المادة 295</w:t>
      </w:r>
    </w:p>
    <w:p w:rsidR="00D4523B" w:rsidRPr="00A47D51" w:rsidRDefault="00D4523B" w:rsidP="00AF03DF">
      <w:pPr>
        <w:pStyle w:val="Style9"/>
        <w:rPr>
          <w:rtl/>
          <w:lang w:eastAsia="fr-FR"/>
        </w:rPr>
      </w:pPr>
      <w:r w:rsidRPr="00A47D51">
        <w:rPr>
          <w:rtl/>
        </w:rPr>
        <w:t>يتعين على طالب الشفعة إثبات بيع الحصة المطلوب شفعتها. فإذا كان العقار محفظا يتعين عليه إثبات تقييد البيع بالرسم العقاري.</w:t>
      </w:r>
    </w:p>
    <w:p w:rsidR="00D4523B" w:rsidRPr="00A47D51" w:rsidRDefault="00D4523B" w:rsidP="00017C1A">
      <w:pPr>
        <w:pStyle w:val="a"/>
        <w:rPr>
          <w:rtl/>
        </w:rPr>
      </w:pPr>
      <w:r w:rsidRPr="00A47D51">
        <w:rPr>
          <w:rtl/>
        </w:rPr>
        <w:t>المادة 296</w:t>
      </w:r>
    </w:p>
    <w:p w:rsidR="00D4523B" w:rsidRPr="00A47D51" w:rsidRDefault="00D4523B" w:rsidP="00AF03DF">
      <w:pPr>
        <w:pStyle w:val="Style9"/>
        <w:rPr>
          <w:rtl/>
        </w:rPr>
      </w:pPr>
      <w:r w:rsidRPr="00A47D51">
        <w:rPr>
          <w:rtl/>
        </w:rPr>
        <w:t>إذا باع شريك حصته لأجنبي في ملك مشاع، فيجب على الشريك أن يأخذ الحصة المبيعة بكاملها أو أن يتركها.</w:t>
      </w:r>
    </w:p>
    <w:p w:rsidR="00D4523B" w:rsidRPr="00A47D51" w:rsidRDefault="00D4523B" w:rsidP="00AF03DF">
      <w:pPr>
        <w:pStyle w:val="Style9"/>
        <w:rPr>
          <w:rtl/>
        </w:rPr>
      </w:pPr>
      <w:r w:rsidRPr="00A47D51">
        <w:rPr>
          <w:rtl/>
        </w:rPr>
        <w:t>إذا تعدد الشفعاء كان لكل واحد منهم الأخذ بالشفعة بقدر حصته في الملك المشاع يوم المطالبة بها، فإذا تركها البعض، وجب على من رغب في الشفعة من الشركاء أخذ الحصة المبيعة بكاملها.</w:t>
      </w:r>
    </w:p>
    <w:p w:rsidR="00D4523B" w:rsidRPr="00A47D51" w:rsidRDefault="00D4523B" w:rsidP="00AF03DF">
      <w:pPr>
        <w:pStyle w:val="Style9"/>
        <w:rPr>
          <w:rtl/>
          <w:lang w:eastAsia="fr-FR"/>
        </w:rPr>
      </w:pPr>
      <w:r w:rsidRPr="00A47D51">
        <w:rPr>
          <w:rtl/>
        </w:rPr>
        <w:t>إذا كان المشتري أحد الشركاء فلكل شريك في الملك أن يأخذ من يده بقدر حصته في الملك، ويترك للمشتري نصيبه بقدر حصته ما لم يعرب عن رغبته في التخلي عنها.</w:t>
      </w:r>
    </w:p>
    <w:p w:rsidR="00D4523B" w:rsidRPr="00A47D51" w:rsidRDefault="00D4523B" w:rsidP="00017C1A">
      <w:pPr>
        <w:pStyle w:val="a"/>
        <w:rPr>
          <w:rtl/>
        </w:rPr>
      </w:pPr>
      <w:r w:rsidRPr="00A47D51">
        <w:rPr>
          <w:rtl/>
        </w:rPr>
        <w:t>المادة 297</w:t>
      </w:r>
    </w:p>
    <w:p w:rsidR="00D4523B" w:rsidRPr="00A47D51" w:rsidRDefault="00D4523B" w:rsidP="00AF03DF">
      <w:pPr>
        <w:pStyle w:val="Style9"/>
        <w:rPr>
          <w:rtl/>
        </w:rPr>
      </w:pPr>
      <w:r w:rsidRPr="00A47D51">
        <w:rPr>
          <w:rtl/>
        </w:rPr>
        <w:t>إذا اختلفت مراتب الشفعاء كان ترتيبهم في الأخذ بالشفعة على الشكل التالي:</w:t>
      </w:r>
    </w:p>
    <w:p w:rsidR="00D4523B" w:rsidRPr="00A47D51" w:rsidRDefault="00D4523B" w:rsidP="00AF03DF">
      <w:pPr>
        <w:pStyle w:val="Style9"/>
        <w:rPr>
          <w:rtl/>
          <w:lang w:eastAsia="fr-FR"/>
        </w:rPr>
      </w:pPr>
      <w:r w:rsidRPr="00A47D51">
        <w:rPr>
          <w:rtl/>
        </w:rPr>
        <w:t>يقدم من يشارك البائع في السهم الواحد في الميراث على من عداه، فإن لم يأخذ انتقل الحق إلى باقي الورثة ثم الموصى لهم، ثم الأجانب.</w:t>
      </w:r>
      <w:r w:rsidR="00713284" w:rsidRPr="00A47D51">
        <w:rPr>
          <w:rFonts w:hint="cs"/>
          <w:rtl/>
        </w:rPr>
        <w:t xml:space="preserve"> </w:t>
      </w:r>
      <w:r w:rsidRPr="00A47D51">
        <w:rPr>
          <w:rtl/>
        </w:rPr>
        <w:t>ويدخل كل واحد من هؤلاء مع من يليه في شفعته دون العكس، ويتنزل المشتري منزلة البائع، والوارث منزلة موروثه في الأخذ بالشفعة.</w:t>
      </w:r>
    </w:p>
    <w:p w:rsidR="00D4523B" w:rsidRPr="00A47D51" w:rsidRDefault="00D4523B" w:rsidP="00017C1A">
      <w:pPr>
        <w:pStyle w:val="a"/>
        <w:rPr>
          <w:rtl/>
        </w:rPr>
      </w:pPr>
      <w:r w:rsidRPr="00A47D51">
        <w:rPr>
          <w:rtl/>
        </w:rPr>
        <w:t>المادة 298</w:t>
      </w:r>
    </w:p>
    <w:p w:rsidR="00D4523B" w:rsidRPr="00A47D51" w:rsidRDefault="00D4523B" w:rsidP="00AF03DF">
      <w:pPr>
        <w:pStyle w:val="Style9"/>
        <w:rPr>
          <w:rtl/>
          <w:lang w:eastAsia="fr-FR"/>
        </w:rPr>
      </w:pPr>
      <w:r w:rsidRPr="00A47D51">
        <w:rPr>
          <w:rtl/>
        </w:rPr>
        <w:t>تكون الشفعة في العقارات سواء كانت قابلة للقسمة أم غير قابلة لها، وتكون في الحقوق العينية القابلة</w:t>
      </w:r>
      <w:r w:rsidR="00BD28E0" w:rsidRPr="00A47D51">
        <w:rPr>
          <w:rtl/>
        </w:rPr>
        <w:t xml:space="preserve"> للتداول.</w:t>
      </w:r>
    </w:p>
    <w:p w:rsidR="00D4523B" w:rsidRPr="00A47D51" w:rsidRDefault="00D4523B" w:rsidP="00017C1A">
      <w:pPr>
        <w:pStyle w:val="a"/>
        <w:rPr>
          <w:rtl/>
        </w:rPr>
      </w:pPr>
      <w:r w:rsidRPr="00A47D51">
        <w:rPr>
          <w:rtl/>
        </w:rPr>
        <w:t>المادة 299</w:t>
      </w:r>
    </w:p>
    <w:p w:rsidR="00D4523B" w:rsidRPr="00A47D51" w:rsidRDefault="00D4523B" w:rsidP="00AF03DF">
      <w:pPr>
        <w:pStyle w:val="Style9"/>
        <w:rPr>
          <w:rtl/>
        </w:rPr>
      </w:pPr>
      <w:r w:rsidRPr="00A47D51">
        <w:rPr>
          <w:rtl/>
        </w:rPr>
        <w:t>إذا بيعت الحصة التي تجوز الشفعة فيها عدة مرات قبل انصرام أجل الشفعة، فللشفيع أن يأخذ من أي مشتر بالثمن الذي اشترى به ويترتب على ذلك بطلان البيوع اللاحقة.</w:t>
      </w:r>
    </w:p>
    <w:p w:rsidR="00D4523B" w:rsidRPr="00A47D51" w:rsidRDefault="00D4523B" w:rsidP="00AF03DF">
      <w:pPr>
        <w:pStyle w:val="Style9"/>
        <w:rPr>
          <w:rtl/>
          <w:lang w:eastAsia="fr-FR"/>
        </w:rPr>
      </w:pPr>
      <w:r w:rsidRPr="00A47D51">
        <w:rPr>
          <w:rtl/>
        </w:rPr>
        <w:t>فإذا كان العقار محفظا فإن الحصة المشفوعة لا تؤخذ إلا من يد المشتري المقيد بالرسم العقاري.</w:t>
      </w:r>
    </w:p>
    <w:p w:rsidR="00D4523B" w:rsidRPr="00A47D51" w:rsidRDefault="00D4523B" w:rsidP="00017C1A">
      <w:pPr>
        <w:pStyle w:val="a"/>
        <w:rPr>
          <w:rtl/>
        </w:rPr>
      </w:pPr>
      <w:r w:rsidRPr="00A47D51">
        <w:rPr>
          <w:rtl/>
        </w:rPr>
        <w:t>المادة 300</w:t>
      </w:r>
    </w:p>
    <w:p w:rsidR="00D4523B" w:rsidRPr="00A47D51" w:rsidRDefault="00D4523B" w:rsidP="00AF03DF">
      <w:pPr>
        <w:pStyle w:val="Style9"/>
        <w:rPr>
          <w:rtl/>
          <w:lang w:eastAsia="fr-FR"/>
        </w:rPr>
      </w:pPr>
      <w:r w:rsidRPr="00A47D51">
        <w:rPr>
          <w:rtl/>
        </w:rPr>
        <w:t>إذا بيعت الحصة التي تجوز الشفعة فيها بأجمعها أو أجزاء منها أو عدة حصص شائعة بعقد واحد وجب على الشريك الراغب في الشفعة أن يأخذ جميع المبيع المشاع بينه وبين البائع من يد المشتري أو أن يترك الجميع للمشتري، سواء تعلق العقد بملك واحد أو عدة أملاك مشاعة، وسواء اتحد البائع أو المشتري أو تعدد، فلا يجوز تبعيض الشفعة إلا إذا رضي المشتري بذلك.</w:t>
      </w:r>
    </w:p>
    <w:p w:rsidR="00D4523B" w:rsidRPr="00A47D51" w:rsidRDefault="00D4523B" w:rsidP="00017C1A">
      <w:pPr>
        <w:pStyle w:val="a"/>
        <w:rPr>
          <w:rtl/>
        </w:rPr>
      </w:pPr>
      <w:r w:rsidRPr="00A47D51">
        <w:rPr>
          <w:rtl/>
        </w:rPr>
        <w:t>المادة 301</w:t>
      </w:r>
    </w:p>
    <w:p w:rsidR="00D4523B" w:rsidRPr="00A47D51" w:rsidRDefault="00D4523B" w:rsidP="00AF03DF">
      <w:pPr>
        <w:pStyle w:val="Style9"/>
        <w:rPr>
          <w:rtl/>
          <w:lang w:eastAsia="fr-FR"/>
        </w:rPr>
      </w:pPr>
      <w:r w:rsidRPr="00A47D51">
        <w:rPr>
          <w:rtl/>
        </w:rPr>
        <w:t>إذا بيعت أجزاء الحصة بعقود مختلفة فإن الشفيع يخير بين أن يأخذها بكاملها وبين أن يأخذ بأي عقد شاء ويدخل معه في شفعته من قبله من المشترين</w:t>
      </w:r>
      <w:r w:rsidR="00BD28E0" w:rsidRPr="00A47D51">
        <w:rPr>
          <w:rtl/>
          <w:lang w:eastAsia="fr-FR"/>
        </w:rPr>
        <w:t>.</w:t>
      </w:r>
    </w:p>
    <w:p w:rsidR="00D4523B" w:rsidRPr="00A47D51" w:rsidRDefault="00D4523B" w:rsidP="00017C1A">
      <w:pPr>
        <w:pStyle w:val="a"/>
        <w:rPr>
          <w:rtl/>
        </w:rPr>
      </w:pPr>
      <w:r w:rsidRPr="00A47D51">
        <w:rPr>
          <w:rtl/>
        </w:rPr>
        <w:t>المادة 302</w:t>
      </w:r>
    </w:p>
    <w:p w:rsidR="00D4523B" w:rsidRPr="00A47D51" w:rsidRDefault="00D4523B" w:rsidP="00AF03DF">
      <w:pPr>
        <w:pStyle w:val="Style9"/>
        <w:rPr>
          <w:rtl/>
          <w:lang w:eastAsia="fr-FR"/>
        </w:rPr>
      </w:pPr>
      <w:r w:rsidRPr="00A47D51">
        <w:rPr>
          <w:rtl/>
        </w:rPr>
        <w:t>إذا بيعت الحصة المشاعة في المزاد العلني وفق الإجراءات المنصوص عليها في القانون فلا يجوز أخذها بالشفعة.</w:t>
      </w:r>
    </w:p>
    <w:p w:rsidR="00D4523B" w:rsidRPr="00A47D51" w:rsidRDefault="00D4523B" w:rsidP="00017C1A">
      <w:pPr>
        <w:pStyle w:val="a"/>
        <w:rPr>
          <w:rtl/>
        </w:rPr>
      </w:pPr>
      <w:r w:rsidRPr="00A47D51">
        <w:rPr>
          <w:rtl/>
        </w:rPr>
        <w:t>المادة 303</w:t>
      </w:r>
    </w:p>
    <w:p w:rsidR="00D4523B" w:rsidRPr="00A47D51" w:rsidRDefault="00D4523B" w:rsidP="00AF03DF">
      <w:pPr>
        <w:pStyle w:val="Style9"/>
        <w:rPr>
          <w:rtl/>
          <w:lang w:eastAsia="fr-FR"/>
        </w:rPr>
      </w:pPr>
      <w:r w:rsidRPr="00A47D51">
        <w:rPr>
          <w:rtl/>
        </w:rPr>
        <w:t>لا شفعة فيما فوت تبرعا ما لم يكن التبرع صوريا أو تحايلا. كما لا شفعة في الحصة الشائعة التي تقدم في صداق أو خلع</w:t>
      </w:r>
      <w:r w:rsidR="00BD28E0" w:rsidRPr="00A47D51">
        <w:rPr>
          <w:rtl/>
          <w:lang w:eastAsia="fr-FR"/>
        </w:rPr>
        <w:t>.</w:t>
      </w:r>
    </w:p>
    <w:p w:rsidR="00D4523B" w:rsidRPr="00A47D51" w:rsidRDefault="00D4523B" w:rsidP="00017C1A">
      <w:pPr>
        <w:pStyle w:val="a"/>
        <w:rPr>
          <w:rtl/>
        </w:rPr>
      </w:pPr>
      <w:r w:rsidRPr="00A47D51">
        <w:rPr>
          <w:rtl/>
        </w:rPr>
        <w:t>المادة 304</w:t>
      </w:r>
    </w:p>
    <w:p w:rsidR="00D4523B" w:rsidRPr="00A47D51" w:rsidRDefault="00D4523B" w:rsidP="00AF03DF">
      <w:pPr>
        <w:pStyle w:val="Style9"/>
        <w:rPr>
          <w:rtl/>
        </w:rPr>
      </w:pPr>
      <w:r w:rsidRPr="00A47D51">
        <w:rPr>
          <w:rtl/>
        </w:rPr>
        <w:t>يمكن للمشتري بعد تقييد حقوقه في الرسم العقاري أو إيداعها في مطلب التحفيظ أن يبلغ نسخة من عقد شرائه إلى من له حق الشفعة، ولا يصح التبليغ إلا إذا توصل به شخصيا من له الحق فيها، ويسقط حق هذا الأخير إن لم يمارسه خلال أجل ثلاثين يوما كاملة من تاريخ التوصل.</w:t>
      </w:r>
    </w:p>
    <w:p w:rsidR="00D4523B" w:rsidRPr="00A47D51" w:rsidRDefault="00D4523B" w:rsidP="00AF03DF">
      <w:pPr>
        <w:pStyle w:val="Style9"/>
        <w:rPr>
          <w:rtl/>
        </w:rPr>
      </w:pPr>
      <w:r w:rsidRPr="00A47D51">
        <w:rPr>
          <w:rtl/>
        </w:rPr>
        <w:t>يتعين أن يتضمن التبليغ تحت طائلة البطلان بيانا عن هوية كل من البائع والمشتري، مع بيان عن الحصة المبيعة وثمنها والمصروفات ورقم الرسم العقاري أو مطلب التحفيظ أو مراجع عقد التفويت، فإن لم يقع هذا التبليغ فإن حق الشفعة يسقط في جميع الأحوال بمضي سنة كاملة من تاريخ التقييد إذا كان العقار محفظا أو الإيداع إذا كان العقار في طور التحفيظ، وبمضي سنة على العلم بالبيع إن كان العقار غير محفظ.</w:t>
      </w:r>
    </w:p>
    <w:p w:rsidR="00D4523B" w:rsidRPr="00A47D51" w:rsidRDefault="00D4523B" w:rsidP="00AF03DF">
      <w:pPr>
        <w:pStyle w:val="Style9"/>
        <w:rPr>
          <w:rtl/>
          <w:lang w:eastAsia="fr-FR"/>
        </w:rPr>
      </w:pPr>
      <w:r w:rsidRPr="00A47D51">
        <w:rPr>
          <w:rtl/>
        </w:rPr>
        <w:t>وإذا لم يتحقق العلم بالبيع فبمضي أربع سنوات من تاريخ إبرام العقد.</w:t>
      </w:r>
    </w:p>
    <w:p w:rsidR="00D4523B" w:rsidRPr="00A47D51" w:rsidRDefault="00D4523B" w:rsidP="00017C1A">
      <w:pPr>
        <w:pStyle w:val="a"/>
        <w:rPr>
          <w:rtl/>
        </w:rPr>
      </w:pPr>
      <w:r w:rsidRPr="00A47D51">
        <w:rPr>
          <w:rtl/>
        </w:rPr>
        <w:t>المادة 305</w:t>
      </w:r>
    </w:p>
    <w:p w:rsidR="00D4523B" w:rsidRPr="00A47D51" w:rsidRDefault="00D4523B" w:rsidP="00AF03DF">
      <w:pPr>
        <w:pStyle w:val="Style9"/>
        <w:rPr>
          <w:rtl/>
          <w:lang w:eastAsia="fr-FR"/>
        </w:rPr>
      </w:pPr>
      <w:r w:rsidRPr="00A47D51">
        <w:rPr>
          <w:rtl/>
        </w:rPr>
        <w:t>إذا كان العقار في طور التحفيظ فلا يعتد بطلب الشفعة إلا إذا ضمن الشفيع تعرضه بمطلب التحفيظ المتعلق به.</w:t>
      </w:r>
    </w:p>
    <w:p w:rsidR="00D4523B" w:rsidRPr="00A47D51" w:rsidRDefault="00D4523B" w:rsidP="00017C1A">
      <w:pPr>
        <w:pStyle w:val="a"/>
        <w:rPr>
          <w:rtl/>
        </w:rPr>
      </w:pPr>
      <w:r w:rsidRPr="00A47D51">
        <w:rPr>
          <w:rtl/>
        </w:rPr>
        <w:t>المادة 306</w:t>
      </w:r>
    </w:p>
    <w:p w:rsidR="00D4523B" w:rsidRPr="00A47D51" w:rsidRDefault="00D4523B" w:rsidP="00AF03DF">
      <w:pPr>
        <w:pStyle w:val="Style9"/>
        <w:rPr>
          <w:rtl/>
          <w:lang w:eastAsia="fr-FR"/>
        </w:rPr>
      </w:pPr>
      <w:r w:rsidRPr="00A47D51">
        <w:rPr>
          <w:rtl/>
        </w:rPr>
        <w:t>يجب على من يرغب في الأخذ بالشفعة أن يقدم طلبا إلى رئيس المحكمة الابتدائية المختصة يعبر فيه عن رغبته في الأخذ بالشفعة، ويطلب فيه الإذن له بعرض الثمن والمصروفات الظاهرة للعقد عرضا حقيقيا ثم بإيداعهما في صندوق المحكمة عند رفض المشفوع منه للعرض العيني الحقيقي، وأن يقوم بكل ذلك داخل الأجل القانوني وإلا سقط حقه في الشفعة.</w:t>
      </w:r>
    </w:p>
    <w:p w:rsidR="00D4523B" w:rsidRPr="00A47D51" w:rsidRDefault="005F221B" w:rsidP="00F143C5">
      <w:pPr>
        <w:pStyle w:val="a4"/>
        <w:rPr>
          <w:color w:val="auto"/>
          <w:rtl/>
        </w:rPr>
      </w:pPr>
      <w:bookmarkStart w:id="71" w:name="_Toc361392434"/>
      <w:r w:rsidRPr="00A47D51">
        <w:rPr>
          <w:rFonts w:hint="cs"/>
          <w:color w:val="auto"/>
          <w:rtl/>
        </w:rPr>
        <w:t>الفرع الثان</w:t>
      </w:r>
      <w:r w:rsidRPr="00A47D51">
        <w:rPr>
          <w:rFonts w:hint="eastAsia"/>
          <w:color w:val="auto"/>
          <w:rtl/>
        </w:rPr>
        <w:t>ي</w:t>
      </w:r>
      <w:r w:rsidRPr="00A47D51">
        <w:rPr>
          <w:rFonts w:hint="cs"/>
          <w:color w:val="auto"/>
          <w:rtl/>
        </w:rPr>
        <w:t xml:space="preserve">: </w:t>
      </w:r>
      <w:r w:rsidR="002D5AC8" w:rsidRPr="00A47D51">
        <w:rPr>
          <w:rFonts w:hint="cs"/>
          <w:color w:val="auto"/>
          <w:rtl/>
        </w:rPr>
        <w:t>آثار الشفع</w:t>
      </w:r>
      <w:r w:rsidR="002D5AC8" w:rsidRPr="00A47D51">
        <w:rPr>
          <w:rFonts w:hint="eastAsia"/>
          <w:color w:val="auto"/>
          <w:rtl/>
        </w:rPr>
        <w:t>ة</w:t>
      </w:r>
      <w:bookmarkEnd w:id="71"/>
    </w:p>
    <w:p w:rsidR="00D4523B" w:rsidRPr="00A47D51" w:rsidRDefault="00D4523B" w:rsidP="00017C1A">
      <w:pPr>
        <w:pStyle w:val="a"/>
        <w:rPr>
          <w:rtl/>
        </w:rPr>
      </w:pPr>
      <w:r w:rsidRPr="00A47D51">
        <w:rPr>
          <w:rtl/>
        </w:rPr>
        <w:t>المادة 307</w:t>
      </w:r>
    </w:p>
    <w:p w:rsidR="00D4523B" w:rsidRPr="00A47D51" w:rsidRDefault="00D4523B" w:rsidP="002A7A9B">
      <w:pPr>
        <w:pStyle w:val="Style9"/>
        <w:rPr>
          <w:rtl/>
          <w:lang w:eastAsia="fr-FR"/>
        </w:rPr>
      </w:pPr>
      <w:r w:rsidRPr="00A47D51">
        <w:rPr>
          <w:rtl/>
        </w:rPr>
        <w:t>إذا تم التراضي على الأخذ بالشفعة أو حكمت بها المحكمة فإن الشفيع يتملك الحصة المبيعة مع مراعاة مقتضيات الظهير الشريف الصادر في 9 رمضان 1331 (12 أغسطس 1913) المتعلق بالتحفيظ العقاري</w:t>
      </w:r>
      <w:r w:rsidR="00BD0457" w:rsidRPr="00A47D51">
        <w:rPr>
          <w:rStyle w:val="Appelnotedebasdep"/>
          <w:rtl/>
        </w:rPr>
        <w:footnoteReference w:id="11"/>
      </w:r>
      <w:r w:rsidRPr="00A47D51">
        <w:rPr>
          <w:rtl/>
        </w:rPr>
        <w:t>.</w:t>
      </w:r>
    </w:p>
    <w:p w:rsidR="00D4523B" w:rsidRPr="00A47D51" w:rsidRDefault="00D4523B" w:rsidP="00017C1A">
      <w:pPr>
        <w:pStyle w:val="a"/>
        <w:rPr>
          <w:rtl/>
        </w:rPr>
      </w:pPr>
      <w:r w:rsidRPr="00A47D51">
        <w:rPr>
          <w:rtl/>
        </w:rPr>
        <w:t>المادة 308</w:t>
      </w:r>
    </w:p>
    <w:p w:rsidR="00D4523B" w:rsidRPr="00A47D51" w:rsidRDefault="00D4523B" w:rsidP="00AF03DF">
      <w:pPr>
        <w:pStyle w:val="Style9"/>
        <w:rPr>
          <w:rtl/>
          <w:lang w:eastAsia="fr-FR"/>
        </w:rPr>
      </w:pPr>
      <w:r w:rsidRPr="00A47D51">
        <w:rPr>
          <w:rtl/>
        </w:rPr>
        <w:t>إذا أضاف المشفوع منه شيئا في الحصة المشفوعة من ماله بأن بنى أو غرس فيها فإن قام بذلك قبل إعلان الرغبة في الأخذ بالشفعة طبقت الأحكام المتعلقة بالبناء والغرس في أرض الغير بإذنه أو شبهة ملك، أما إذا قام بذلك بعد إعلان الرغبة في الشفعة فتطبق الأحكام المتعلقة بالبناء والغرس في أرض الغير دون إذن.</w:t>
      </w:r>
    </w:p>
    <w:p w:rsidR="00D4523B" w:rsidRPr="00A47D51" w:rsidRDefault="00D4523B" w:rsidP="00017C1A">
      <w:pPr>
        <w:pStyle w:val="a"/>
        <w:rPr>
          <w:rtl/>
        </w:rPr>
      </w:pPr>
      <w:r w:rsidRPr="00A47D51">
        <w:rPr>
          <w:rtl/>
        </w:rPr>
        <w:t>المادة 309</w:t>
      </w:r>
    </w:p>
    <w:p w:rsidR="00D4523B" w:rsidRPr="00A47D51" w:rsidRDefault="00D4523B" w:rsidP="00AF03DF">
      <w:pPr>
        <w:pStyle w:val="Style9"/>
        <w:rPr>
          <w:rtl/>
        </w:rPr>
      </w:pPr>
      <w:r w:rsidRPr="00A47D51">
        <w:rPr>
          <w:rtl/>
        </w:rPr>
        <w:t>لا يلتزم المشفوع منه برد ثمار الحصة المشفوعة للشفيع</w:t>
      </w:r>
      <w:r w:rsidR="00BD28E0" w:rsidRPr="00A47D51">
        <w:rPr>
          <w:rtl/>
        </w:rPr>
        <w:t xml:space="preserve"> إلا من تاريخ المطالبة بالشفعة.</w:t>
      </w:r>
    </w:p>
    <w:p w:rsidR="00D4523B" w:rsidRPr="00A47D51" w:rsidRDefault="00D4523B" w:rsidP="00017C1A">
      <w:pPr>
        <w:pStyle w:val="a"/>
        <w:rPr>
          <w:rtl/>
        </w:rPr>
      </w:pPr>
      <w:r w:rsidRPr="00A47D51">
        <w:rPr>
          <w:rtl/>
        </w:rPr>
        <w:t>المادة 310</w:t>
      </w:r>
    </w:p>
    <w:p w:rsidR="00D4523B" w:rsidRPr="00A47D51" w:rsidRDefault="00D4523B" w:rsidP="00AF03DF">
      <w:pPr>
        <w:pStyle w:val="Style9"/>
        <w:rPr>
          <w:rtl/>
          <w:lang w:eastAsia="fr-FR"/>
        </w:rPr>
      </w:pPr>
      <w:r w:rsidRPr="00A47D51">
        <w:rPr>
          <w:rtl/>
        </w:rPr>
        <w:t>تبطل التصرفات الناقلة للملكية أو الحق العيني أو المنشئة لهذا الحق التي أجراها المشفوع من يده على الحصة المشفوعة إذا تعلقت بعقار غير محفظ.</w:t>
      </w:r>
    </w:p>
    <w:p w:rsidR="00D4523B" w:rsidRPr="00A47D51" w:rsidRDefault="005F221B" w:rsidP="00F143C5">
      <w:pPr>
        <w:pStyle w:val="a4"/>
        <w:rPr>
          <w:color w:val="auto"/>
          <w:rtl/>
        </w:rPr>
      </w:pPr>
      <w:bookmarkStart w:id="72" w:name="_Toc361392435"/>
      <w:r w:rsidRPr="00A47D51">
        <w:rPr>
          <w:rFonts w:hint="cs"/>
          <w:color w:val="auto"/>
          <w:rtl/>
        </w:rPr>
        <w:t>الفرع الثال</w:t>
      </w:r>
      <w:r w:rsidRPr="00A47D51">
        <w:rPr>
          <w:rFonts w:hint="eastAsia"/>
          <w:color w:val="auto"/>
          <w:rtl/>
        </w:rPr>
        <w:t>ث</w:t>
      </w:r>
      <w:r w:rsidRPr="00A47D51">
        <w:rPr>
          <w:rFonts w:hint="cs"/>
          <w:color w:val="auto"/>
          <w:rtl/>
        </w:rPr>
        <w:t>: سقوط الشفع</w:t>
      </w:r>
      <w:r w:rsidRPr="00A47D51">
        <w:rPr>
          <w:rFonts w:hint="eastAsia"/>
          <w:color w:val="auto"/>
          <w:rtl/>
        </w:rPr>
        <w:t>ة</w:t>
      </w:r>
      <w:bookmarkEnd w:id="72"/>
    </w:p>
    <w:p w:rsidR="00D4523B" w:rsidRPr="00A47D51" w:rsidRDefault="00D4523B" w:rsidP="00017C1A">
      <w:pPr>
        <w:pStyle w:val="a"/>
        <w:rPr>
          <w:rtl/>
        </w:rPr>
      </w:pPr>
      <w:r w:rsidRPr="00A47D51">
        <w:rPr>
          <w:rtl/>
        </w:rPr>
        <w:t> المادة 311</w:t>
      </w:r>
    </w:p>
    <w:p w:rsidR="00D4523B" w:rsidRPr="00A47D51" w:rsidRDefault="00D4523B" w:rsidP="00AF03DF">
      <w:pPr>
        <w:pStyle w:val="Style9"/>
        <w:rPr>
          <w:rtl/>
        </w:rPr>
      </w:pPr>
      <w:r w:rsidRPr="00A47D51">
        <w:rPr>
          <w:rtl/>
        </w:rPr>
        <w:t>يسقط حق الشفيع في الأخذ</w:t>
      </w:r>
      <w:r w:rsidR="00C22A4A" w:rsidRPr="00A47D51">
        <w:rPr>
          <w:rFonts w:hint="cs"/>
          <w:rtl/>
        </w:rPr>
        <w:t xml:space="preserve"> </w:t>
      </w:r>
      <w:r w:rsidRPr="00A47D51">
        <w:rPr>
          <w:rtl/>
        </w:rPr>
        <w:t>بالشفعة:</w:t>
      </w:r>
    </w:p>
    <w:p w:rsidR="00D4523B" w:rsidRPr="00A47D51" w:rsidRDefault="00D4523B" w:rsidP="00AF03DF">
      <w:pPr>
        <w:pStyle w:val="Style9"/>
        <w:numPr>
          <w:ilvl w:val="0"/>
          <w:numId w:val="28"/>
        </w:numPr>
        <w:rPr>
          <w:rtl/>
        </w:rPr>
      </w:pPr>
      <w:r w:rsidRPr="00A47D51">
        <w:rPr>
          <w:rtl/>
        </w:rPr>
        <w:t>إذا تنازل عنها صراحة بشرط أن يحصل هذا التنازل بعد ثبوت حقه فيها؛</w:t>
      </w:r>
    </w:p>
    <w:p w:rsidR="00D4523B" w:rsidRPr="00A47D51" w:rsidRDefault="00D4523B" w:rsidP="00AF03DF">
      <w:pPr>
        <w:pStyle w:val="Style9"/>
        <w:numPr>
          <w:ilvl w:val="0"/>
          <w:numId w:val="28"/>
        </w:numPr>
        <w:rPr>
          <w:rtl/>
        </w:rPr>
      </w:pPr>
      <w:r w:rsidRPr="00A47D51">
        <w:rPr>
          <w:rtl/>
        </w:rPr>
        <w:t>إذا اشترى الحصة التي باعها شريكه من مشتريها أو قاسمه فيها؛</w:t>
      </w:r>
    </w:p>
    <w:p w:rsidR="00D4523B" w:rsidRPr="00A47D51" w:rsidRDefault="00D4523B" w:rsidP="00AF03DF">
      <w:pPr>
        <w:pStyle w:val="Style9"/>
        <w:numPr>
          <w:ilvl w:val="0"/>
          <w:numId w:val="28"/>
        </w:numPr>
        <w:rPr>
          <w:rtl/>
        </w:rPr>
      </w:pPr>
      <w:r w:rsidRPr="00A47D51">
        <w:rPr>
          <w:rtl/>
        </w:rPr>
        <w:t>إذا باع حصته التي يشفع بها، ولو كان لا يعلم أن شريكه قد باع حصته قبله.</w:t>
      </w:r>
    </w:p>
    <w:p w:rsidR="00D4523B" w:rsidRPr="00A47D51" w:rsidRDefault="00D4523B" w:rsidP="00017C1A">
      <w:pPr>
        <w:pStyle w:val="a"/>
        <w:rPr>
          <w:rtl/>
        </w:rPr>
      </w:pPr>
      <w:r w:rsidRPr="00A47D51">
        <w:rPr>
          <w:rtl/>
        </w:rPr>
        <w:t> المادة 312</w:t>
      </w:r>
    </w:p>
    <w:p w:rsidR="00D4523B" w:rsidRPr="00A47D51" w:rsidRDefault="00D4523B" w:rsidP="00AF03DF">
      <w:pPr>
        <w:pStyle w:val="Style9"/>
        <w:rPr>
          <w:rtl/>
          <w:lang w:eastAsia="fr-FR"/>
        </w:rPr>
      </w:pPr>
      <w:r w:rsidRPr="00A47D51">
        <w:rPr>
          <w:rtl/>
        </w:rPr>
        <w:t>لا يسقط الحق في الأخذ بالشفعة بموت الشفيع وإنما ينتقل هذا الحق إلى ورثته بنفس الشروط بما في ذلك ما بقي من أجل للأخذ بالشفعة.</w:t>
      </w:r>
    </w:p>
    <w:p w:rsidR="00D4523B" w:rsidRPr="00A47D51" w:rsidRDefault="005F221B" w:rsidP="00D92698">
      <w:pPr>
        <w:pStyle w:val="a1"/>
        <w:rPr>
          <w:color w:val="auto"/>
          <w:rtl/>
        </w:rPr>
      </w:pPr>
      <w:bookmarkStart w:id="73" w:name="_Toc361392436"/>
      <w:r w:rsidRPr="00A47D51">
        <w:rPr>
          <w:rFonts w:hint="cs"/>
          <w:color w:val="auto"/>
          <w:rtl/>
        </w:rPr>
        <w:t>القسم الثان</w:t>
      </w:r>
      <w:r w:rsidRPr="00A47D51">
        <w:rPr>
          <w:rFonts w:hint="eastAsia"/>
          <w:color w:val="auto"/>
          <w:rtl/>
        </w:rPr>
        <w:t>ي</w:t>
      </w:r>
      <w:r w:rsidRPr="00A47D51">
        <w:rPr>
          <w:rFonts w:hint="cs"/>
          <w:color w:val="auto"/>
          <w:rtl/>
        </w:rPr>
        <w:t xml:space="preserve">: </w:t>
      </w:r>
      <w:r w:rsidR="00D4523B" w:rsidRPr="00A47D51">
        <w:rPr>
          <w:color w:val="auto"/>
          <w:rtl/>
        </w:rPr>
        <w:t>القسمة</w:t>
      </w:r>
      <w:bookmarkEnd w:id="73"/>
    </w:p>
    <w:p w:rsidR="00D4523B" w:rsidRPr="00A47D51" w:rsidRDefault="00D4523B" w:rsidP="00017C1A">
      <w:pPr>
        <w:pStyle w:val="a"/>
        <w:rPr>
          <w:rtl/>
        </w:rPr>
      </w:pPr>
      <w:r w:rsidRPr="00A47D51">
        <w:rPr>
          <w:rtl/>
        </w:rPr>
        <w:t> المادة 313</w:t>
      </w:r>
    </w:p>
    <w:p w:rsidR="00D4523B" w:rsidRPr="00A47D51" w:rsidRDefault="00D4523B" w:rsidP="00AF03DF">
      <w:pPr>
        <w:pStyle w:val="Style9"/>
        <w:rPr>
          <w:rtl/>
        </w:rPr>
      </w:pPr>
      <w:r w:rsidRPr="00A47D51">
        <w:rPr>
          <w:rtl/>
        </w:rPr>
        <w:t>القسمة إما بتية أو قسمة</w:t>
      </w:r>
      <w:r w:rsidR="00287F7C" w:rsidRPr="00A47D51">
        <w:rPr>
          <w:rFonts w:hint="cs"/>
          <w:rtl/>
        </w:rPr>
        <w:t xml:space="preserve"> </w:t>
      </w:r>
      <w:r w:rsidRPr="00A47D51">
        <w:rPr>
          <w:rtl/>
        </w:rPr>
        <w:t>مهايأة:</w:t>
      </w:r>
    </w:p>
    <w:p w:rsidR="00D4523B" w:rsidRPr="00A47D51" w:rsidRDefault="00D4523B" w:rsidP="00AF03DF">
      <w:pPr>
        <w:pStyle w:val="Style9"/>
        <w:numPr>
          <w:ilvl w:val="0"/>
          <w:numId w:val="29"/>
        </w:numPr>
        <w:rPr>
          <w:rtl/>
        </w:rPr>
      </w:pPr>
      <w:r w:rsidRPr="00A47D51">
        <w:rPr>
          <w:rtl/>
        </w:rPr>
        <w:t>القسمة البتية أداة لفرز نصيب كل شريك في الملك وينقضي بها الشياع.</w:t>
      </w:r>
    </w:p>
    <w:p w:rsidR="00D4523B" w:rsidRPr="00A47D51" w:rsidRDefault="00D4523B" w:rsidP="00AF03DF">
      <w:pPr>
        <w:pStyle w:val="Style9"/>
        <w:numPr>
          <w:ilvl w:val="0"/>
          <w:numId w:val="29"/>
        </w:numPr>
        <w:rPr>
          <w:rtl/>
        </w:rPr>
      </w:pPr>
      <w:r w:rsidRPr="00A47D51">
        <w:rPr>
          <w:rtl/>
        </w:rPr>
        <w:t>قسمة المهايأة تقتصر على المنافع وهي إما زمانية وإما مكانية.</w:t>
      </w:r>
    </w:p>
    <w:p w:rsidR="00D4523B" w:rsidRPr="00A47D51" w:rsidRDefault="00D4523B" w:rsidP="00AF03DF">
      <w:pPr>
        <w:pStyle w:val="Style9"/>
        <w:rPr>
          <w:rtl/>
          <w:lang w:eastAsia="fr-FR"/>
        </w:rPr>
      </w:pPr>
      <w:r w:rsidRPr="00A47D51">
        <w:rPr>
          <w:rtl/>
        </w:rPr>
        <w:t>تتم القسمة إما بالتراضي وإما بحكم قضائي مع مراعاة القوانين والضوابط الجاري بها العمل.</w:t>
      </w:r>
    </w:p>
    <w:p w:rsidR="00D4523B" w:rsidRPr="00A47D51" w:rsidRDefault="00D4523B" w:rsidP="00017C1A">
      <w:pPr>
        <w:pStyle w:val="a"/>
        <w:rPr>
          <w:rtl/>
        </w:rPr>
      </w:pPr>
      <w:r w:rsidRPr="00A47D51">
        <w:rPr>
          <w:rtl/>
        </w:rPr>
        <w:t>المادة 314</w:t>
      </w:r>
    </w:p>
    <w:p w:rsidR="00D4523B" w:rsidRPr="00A47D51" w:rsidRDefault="00D4523B" w:rsidP="00AF03DF">
      <w:pPr>
        <w:pStyle w:val="Style9"/>
        <w:rPr>
          <w:rtl/>
          <w:lang w:eastAsia="fr-FR"/>
        </w:rPr>
      </w:pPr>
      <w:r w:rsidRPr="00A47D51">
        <w:rPr>
          <w:rtl/>
        </w:rPr>
        <w:t>يشترط لإجراء القسمة أن يكون الملك مملوكا على الشياع للشركاء عند إجرائها ، وأن يكون قابلا للقسمة، وأن لا تزول المنفعة المقصودة منه بالنسبة لكل جزء من أجزائه بعد القسمة.</w:t>
      </w:r>
    </w:p>
    <w:p w:rsidR="00D4523B" w:rsidRPr="00A47D51" w:rsidRDefault="00D4523B" w:rsidP="00017C1A">
      <w:pPr>
        <w:pStyle w:val="a"/>
        <w:rPr>
          <w:rtl/>
        </w:rPr>
      </w:pPr>
      <w:r w:rsidRPr="00A47D51">
        <w:rPr>
          <w:rtl/>
        </w:rPr>
        <w:t>المادة 315</w:t>
      </w:r>
    </w:p>
    <w:p w:rsidR="00D4523B" w:rsidRPr="00A47D51" w:rsidRDefault="00D4523B" w:rsidP="002A7A9B">
      <w:pPr>
        <w:pStyle w:val="Style9"/>
        <w:rPr>
          <w:rtl/>
        </w:rPr>
      </w:pPr>
      <w:r w:rsidRPr="00A47D51">
        <w:rPr>
          <w:rtl/>
        </w:rPr>
        <w:t>إذا تمت القسمة بالتراضي جاز لكل من الشركاء أن يطلب إبطالها إ</w:t>
      </w:r>
      <w:r w:rsidR="00BD28E0" w:rsidRPr="00A47D51">
        <w:rPr>
          <w:rtl/>
        </w:rPr>
        <w:t>ذا شاب إرادته عيب من عيوب الرضى</w:t>
      </w:r>
      <w:r w:rsidR="002A7A9B" w:rsidRPr="00A47D51">
        <w:rPr>
          <w:rFonts w:hint="cs"/>
          <w:rtl/>
        </w:rPr>
        <w:t xml:space="preserve"> </w:t>
      </w:r>
      <w:r w:rsidRPr="00A47D51">
        <w:rPr>
          <w:rtl/>
        </w:rPr>
        <w:t>- الغلط والتدليس والإكراه - أو إذا لحقه غبن لا يقل عن الثلث بين قيمة ما آل إليه بمقتضى القسمة وبين القيمة الحقيقية لحصته في العقار المقسوم، وتكون العبرة في تقديره لقيمته وقت إجراء القسمة، وللمدعى عليه في هذه الحالة الأخيرة طلب الإبقاء على القسمة إذا هو أكمل للمدعي ما نقص من نصيبه عينا أو نقدا.</w:t>
      </w:r>
    </w:p>
    <w:p w:rsidR="00D4523B" w:rsidRPr="00A47D51" w:rsidRDefault="00D4523B" w:rsidP="00AF03DF">
      <w:pPr>
        <w:pStyle w:val="Style9"/>
        <w:rPr>
          <w:rtl/>
          <w:lang w:eastAsia="fr-FR"/>
        </w:rPr>
      </w:pPr>
      <w:r w:rsidRPr="00A47D51">
        <w:rPr>
          <w:rtl/>
        </w:rPr>
        <w:t>تتقادم هذه الدعوى في جميع الأحوال بمضي سنة من تاريخ إجراء القسمة.</w:t>
      </w:r>
    </w:p>
    <w:p w:rsidR="00D4523B" w:rsidRPr="00A47D51" w:rsidRDefault="00D4523B" w:rsidP="00017C1A">
      <w:pPr>
        <w:pStyle w:val="a"/>
        <w:rPr>
          <w:rtl/>
        </w:rPr>
      </w:pPr>
      <w:r w:rsidRPr="00A47D51">
        <w:rPr>
          <w:rtl/>
        </w:rPr>
        <w:t>المادة 316</w:t>
      </w:r>
    </w:p>
    <w:p w:rsidR="00D4523B" w:rsidRPr="00A47D51" w:rsidRDefault="00D4523B" w:rsidP="00AF03DF">
      <w:pPr>
        <w:pStyle w:val="Style9"/>
        <w:rPr>
          <w:rtl/>
          <w:lang w:eastAsia="fr-FR"/>
        </w:rPr>
      </w:pPr>
      <w:r w:rsidRPr="00A47D51">
        <w:rPr>
          <w:rtl/>
        </w:rPr>
        <w:t>لا تقبل دعوى القسمة إلا إذا وجهت ضد جميع الشركاء وتم تقييدها تقييدا احتياطيا إذا تعلقت بعقار محفظ.</w:t>
      </w:r>
    </w:p>
    <w:p w:rsidR="00D4523B" w:rsidRPr="00A47D51" w:rsidRDefault="00D4523B" w:rsidP="00017C1A">
      <w:pPr>
        <w:pStyle w:val="a"/>
        <w:rPr>
          <w:rtl/>
        </w:rPr>
      </w:pPr>
      <w:r w:rsidRPr="00A47D51">
        <w:rPr>
          <w:rtl/>
        </w:rPr>
        <w:t>المادة 317</w:t>
      </w:r>
    </w:p>
    <w:p w:rsidR="00D4523B" w:rsidRPr="00A47D51" w:rsidRDefault="00D4523B" w:rsidP="00AF03DF">
      <w:pPr>
        <w:pStyle w:val="Style9"/>
        <w:rPr>
          <w:rtl/>
          <w:lang w:eastAsia="fr-FR"/>
        </w:rPr>
      </w:pPr>
      <w:r w:rsidRPr="00A47D51">
        <w:rPr>
          <w:rtl/>
        </w:rPr>
        <w:t>تحكم المحكمة بقسمة العقار المشاع قسمة عينية كلما كانت هذه القسمة ممكنة، وبفرز الحصص وتكوين الأنصبة على أساس أصغر حصة،</w:t>
      </w:r>
      <w:r w:rsidR="00825B76" w:rsidRPr="00A47D51">
        <w:rPr>
          <w:rFonts w:hint="cs"/>
          <w:rtl/>
        </w:rPr>
        <w:t xml:space="preserve"> </w:t>
      </w:r>
      <w:r w:rsidRPr="00A47D51">
        <w:rPr>
          <w:rtl/>
        </w:rPr>
        <w:t>وعن طريق التقويم والتعديل، ثم توزع الأنصبة المفرزة بين الشركاء بالقرعة، وتصدر حكمها بناء على تصميم ينجزه خبير في المسح الطوبغرافي يعين موقع وحدود ومساحة كل نصيب مفرز.</w:t>
      </w:r>
    </w:p>
    <w:p w:rsidR="00D4523B" w:rsidRPr="00A47D51" w:rsidRDefault="00D4523B" w:rsidP="00017C1A">
      <w:pPr>
        <w:pStyle w:val="a"/>
        <w:rPr>
          <w:rtl/>
        </w:rPr>
      </w:pPr>
      <w:r w:rsidRPr="00A47D51">
        <w:rPr>
          <w:rtl/>
        </w:rPr>
        <w:t>المادة 318</w:t>
      </w:r>
    </w:p>
    <w:p w:rsidR="00D4523B" w:rsidRPr="00A47D51" w:rsidRDefault="00D4523B" w:rsidP="00AF03DF">
      <w:pPr>
        <w:pStyle w:val="Style9"/>
        <w:rPr>
          <w:rtl/>
          <w:lang w:eastAsia="fr-FR"/>
        </w:rPr>
      </w:pPr>
      <w:r w:rsidRPr="00A47D51">
        <w:rPr>
          <w:rtl/>
        </w:rPr>
        <w:t>إذا كان العقار المشاع غير قابل للقسمة العينية، أو كان من شأن قسمته مخالفة القوانين والضوابط الجاري بها العمل أو إحداث نقص كبير في قيمته، فإن المحكمة تحكم ببيعه بالمزاد العلني.</w:t>
      </w:r>
    </w:p>
    <w:p w:rsidR="00D4523B" w:rsidRPr="00A47D51" w:rsidRDefault="00D4523B" w:rsidP="00017C1A">
      <w:pPr>
        <w:pStyle w:val="a"/>
        <w:rPr>
          <w:rtl/>
        </w:rPr>
      </w:pPr>
      <w:r w:rsidRPr="00A47D51">
        <w:rPr>
          <w:rtl/>
        </w:rPr>
        <w:t>المادة 319</w:t>
      </w:r>
    </w:p>
    <w:p w:rsidR="00D4523B" w:rsidRPr="00A47D51" w:rsidRDefault="00D4523B" w:rsidP="00AF03DF">
      <w:pPr>
        <w:pStyle w:val="Style9"/>
        <w:rPr>
          <w:rtl/>
          <w:lang w:eastAsia="fr-FR"/>
        </w:rPr>
      </w:pPr>
      <w:r w:rsidRPr="00A47D51">
        <w:rPr>
          <w:rtl/>
        </w:rPr>
        <w:t>يتم البيع بالمزاد العلني بعد استنفاذ الحكم القاضي بالقسمة طرق الطعن العادية والنقض عند الاقتضاء، وتطبق على المحضر المتعلق به مقتضيات المادة 221 من هذا القانون.</w:t>
      </w:r>
    </w:p>
    <w:p w:rsidR="00D4523B" w:rsidRPr="00A47D51" w:rsidRDefault="00D4523B" w:rsidP="00017C1A">
      <w:pPr>
        <w:pStyle w:val="a"/>
        <w:rPr>
          <w:rtl/>
        </w:rPr>
      </w:pPr>
      <w:r w:rsidRPr="00A47D51">
        <w:rPr>
          <w:rtl/>
        </w:rPr>
        <w:t>المادة 320</w:t>
      </w:r>
    </w:p>
    <w:p w:rsidR="00D4523B" w:rsidRPr="00A47D51" w:rsidRDefault="00D4523B" w:rsidP="00AF03DF">
      <w:pPr>
        <w:pStyle w:val="Style9"/>
        <w:rPr>
          <w:rtl/>
          <w:lang w:eastAsia="fr-FR"/>
        </w:rPr>
      </w:pPr>
      <w:r w:rsidRPr="00A47D51">
        <w:rPr>
          <w:rtl/>
        </w:rPr>
        <w:t>يجب على الشركاء أن يدخلوا في دعوى القسمة جميع أصحاب الحقوق العينية المترتبة على العقار.</w:t>
      </w:r>
    </w:p>
    <w:p w:rsidR="00D4523B" w:rsidRPr="00A47D51" w:rsidRDefault="00D4523B" w:rsidP="00017C1A">
      <w:pPr>
        <w:pStyle w:val="a"/>
        <w:rPr>
          <w:rtl/>
        </w:rPr>
      </w:pPr>
      <w:r w:rsidRPr="00A47D51">
        <w:rPr>
          <w:rtl/>
        </w:rPr>
        <w:t>المادة 321</w:t>
      </w:r>
    </w:p>
    <w:p w:rsidR="00D4523B" w:rsidRPr="00A47D51" w:rsidRDefault="00D4523B" w:rsidP="00AF03DF">
      <w:pPr>
        <w:pStyle w:val="Style9"/>
        <w:rPr>
          <w:rtl/>
          <w:lang w:eastAsia="fr-FR"/>
        </w:rPr>
      </w:pPr>
      <w:r w:rsidRPr="00A47D51">
        <w:rPr>
          <w:rtl/>
        </w:rPr>
        <w:t>لا تكون القسمة الرضائية نافذة بين الأطراف إلا إذا صادق عليها جميع أصحاب الحقوق العينية المترتبة على العقار.</w:t>
      </w:r>
    </w:p>
    <w:p w:rsidR="00D4523B" w:rsidRPr="00A47D51" w:rsidRDefault="00D4523B" w:rsidP="00017C1A">
      <w:pPr>
        <w:pStyle w:val="a"/>
        <w:rPr>
          <w:rtl/>
        </w:rPr>
      </w:pPr>
      <w:r w:rsidRPr="00A47D51">
        <w:rPr>
          <w:rtl/>
        </w:rPr>
        <w:t>المادة 322</w:t>
      </w:r>
    </w:p>
    <w:p w:rsidR="00D4523B" w:rsidRPr="00A47D51" w:rsidRDefault="00D4523B" w:rsidP="00AF03DF">
      <w:pPr>
        <w:pStyle w:val="Style9"/>
        <w:rPr>
          <w:rtl/>
          <w:lang w:eastAsia="fr-FR"/>
        </w:rPr>
      </w:pPr>
      <w:r w:rsidRPr="00A47D51">
        <w:rPr>
          <w:rtl/>
        </w:rPr>
        <w:t>يعتبر كل متقاسم مالكا على وجه الاستقلال للحصة المفرزة التي آلت إليه نتيجة القسمة، وتكون ملكيته خالصة من كل حق عيني رتبه غيره من الشركاء إلا إذا رتب هذا الحق الشركاء مجتمعون.</w:t>
      </w:r>
    </w:p>
    <w:p w:rsidR="00D4523B" w:rsidRPr="00A47D51" w:rsidRDefault="00D4523B" w:rsidP="00017C1A">
      <w:pPr>
        <w:pStyle w:val="a"/>
        <w:rPr>
          <w:rtl/>
        </w:rPr>
      </w:pPr>
      <w:r w:rsidRPr="00A47D51">
        <w:rPr>
          <w:rtl/>
        </w:rPr>
        <w:t>المادة 323</w:t>
      </w:r>
    </w:p>
    <w:p w:rsidR="00D4523B" w:rsidRPr="00A47D51" w:rsidRDefault="00D4523B" w:rsidP="00AF03DF">
      <w:pPr>
        <w:pStyle w:val="Style9"/>
        <w:rPr>
          <w:rtl/>
          <w:lang w:eastAsia="fr-FR"/>
        </w:rPr>
      </w:pPr>
      <w:r w:rsidRPr="00A47D51">
        <w:rPr>
          <w:rtl/>
        </w:rPr>
        <w:t>إذا كانت حصة أحد الشركاء مثقلة بحق عيني قبل القسمة فإن هذا الحق ينتقل ليثقل الجزء المفرز الذي آل إلى هذا الشريك.</w:t>
      </w:r>
    </w:p>
    <w:p w:rsidR="00D4523B" w:rsidRPr="00A47D51" w:rsidRDefault="00D4523B" w:rsidP="00017C1A">
      <w:pPr>
        <w:pStyle w:val="a"/>
        <w:rPr>
          <w:rtl/>
        </w:rPr>
      </w:pPr>
      <w:r w:rsidRPr="00A47D51">
        <w:rPr>
          <w:rtl/>
        </w:rPr>
        <w:t>المادة 324</w:t>
      </w:r>
    </w:p>
    <w:p w:rsidR="00D4523B" w:rsidRPr="00A47D51" w:rsidRDefault="00D4523B" w:rsidP="00AF03DF">
      <w:pPr>
        <w:pStyle w:val="Style9"/>
        <w:rPr>
          <w:rtl/>
          <w:lang w:eastAsia="fr-FR"/>
        </w:rPr>
      </w:pPr>
      <w:r w:rsidRPr="00A47D51">
        <w:rPr>
          <w:rtl/>
        </w:rPr>
        <w:t>يضمن المتقاسمون بعضهم لبعض أنصبتهم مما قد يقع عليها من تعرض أو استحقاق بسبب سابق عن القسمة إلا إذا تم الاتفاق صراحة على الإعفاء منه أو نشأ بسبب خطأ المتقاسم نفسه.</w:t>
      </w:r>
    </w:p>
    <w:p w:rsidR="00D4523B" w:rsidRPr="00A47D51" w:rsidRDefault="00D4523B" w:rsidP="00017C1A">
      <w:pPr>
        <w:pStyle w:val="a"/>
        <w:rPr>
          <w:rtl/>
        </w:rPr>
      </w:pPr>
      <w:r w:rsidRPr="00A47D51">
        <w:rPr>
          <w:rtl/>
        </w:rPr>
        <w:t>المادة 325</w:t>
      </w:r>
    </w:p>
    <w:p w:rsidR="00D4523B" w:rsidRPr="00A47D51" w:rsidRDefault="00D4523B" w:rsidP="00AF03DF">
      <w:pPr>
        <w:pStyle w:val="Style9"/>
        <w:rPr>
          <w:rtl/>
        </w:rPr>
      </w:pPr>
      <w:r w:rsidRPr="00A47D51">
        <w:rPr>
          <w:rtl/>
        </w:rPr>
        <w:t>إذا كان العقار غير محفظ واستحقت حصة المتقاسم كلها أو بعضها بما زاد على الثلث كان له أن يطلب فسخ القسمة وإجراء قسمة جديدة فيما بقي من العقار الشائع كله إذا كان ذلك ممكنا ولم يلحق أي ضرر بالغير، فإذا تعذر إجراء قسمة جديدة كان لمستحق الضمان الرجوع على المتقاسمين الآخرين بالتعويض.</w:t>
      </w:r>
    </w:p>
    <w:p w:rsidR="00D4523B" w:rsidRPr="00A47D51" w:rsidRDefault="00D4523B" w:rsidP="00AF03DF">
      <w:pPr>
        <w:pStyle w:val="Style9"/>
        <w:rPr>
          <w:rtl/>
        </w:rPr>
      </w:pPr>
      <w:r w:rsidRPr="00A47D51">
        <w:rPr>
          <w:rtl/>
        </w:rPr>
        <w:t>إذا كان ما استحق من المتقاسم في حدود الثلث فما دون، فليس له سوى الرجوع على المتقاسمين بالتعويض.</w:t>
      </w:r>
    </w:p>
    <w:p w:rsidR="00D4523B" w:rsidRPr="00A47D51" w:rsidRDefault="00D4523B" w:rsidP="00AF03DF">
      <w:pPr>
        <w:pStyle w:val="Style9"/>
        <w:rPr>
          <w:rtl/>
          <w:lang w:eastAsia="fr-FR"/>
        </w:rPr>
      </w:pPr>
      <w:r w:rsidRPr="00A47D51">
        <w:rPr>
          <w:rtl/>
        </w:rPr>
        <w:t>إذا كان العقار محفظا واستحقت حصة المتقاسم كلا أو بعضا فليس له سوى الرجوع على المتقاسمين بالتعويض.</w:t>
      </w:r>
    </w:p>
    <w:p w:rsidR="00D4523B" w:rsidRPr="00A47D51" w:rsidRDefault="00D4523B" w:rsidP="00017C1A">
      <w:pPr>
        <w:pStyle w:val="a"/>
        <w:rPr>
          <w:rtl/>
        </w:rPr>
      </w:pPr>
      <w:r w:rsidRPr="00A47D51">
        <w:rPr>
          <w:rtl/>
        </w:rPr>
        <w:t>المادة 326</w:t>
      </w:r>
    </w:p>
    <w:p w:rsidR="00D4523B" w:rsidRPr="00A47D51" w:rsidRDefault="00D4523B" w:rsidP="00AF03DF">
      <w:pPr>
        <w:pStyle w:val="Style9"/>
        <w:rPr>
          <w:rtl/>
          <w:lang w:eastAsia="fr-FR"/>
        </w:rPr>
      </w:pPr>
      <w:r w:rsidRPr="00A47D51">
        <w:rPr>
          <w:rtl/>
        </w:rPr>
        <w:t>يتحمل المتقاسمون كل بقدر حصته التعويض الواجب لضمان النصيب المستحق للمتقاسم معهم، والعبرة في تقدير التعويض بقيمة النصيب المستحق وقت القسمة، وإذا كان أحد المتقاسمين معسرا وزع ما ينوبه على مستحقي الضمان وجميع المتقاسمين غير المعسرين، على أن يعودوا عليه في حدود منابه إذا أصبح موسرا.</w:t>
      </w:r>
    </w:p>
    <w:p w:rsidR="00D4523B" w:rsidRPr="00A47D51" w:rsidRDefault="00D4523B" w:rsidP="00017C1A">
      <w:pPr>
        <w:pStyle w:val="a"/>
        <w:rPr>
          <w:rtl/>
        </w:rPr>
      </w:pPr>
      <w:r w:rsidRPr="00A47D51">
        <w:rPr>
          <w:rtl/>
        </w:rPr>
        <w:t>المادة 327</w:t>
      </w:r>
    </w:p>
    <w:p w:rsidR="00D4523B" w:rsidRPr="00A47D51" w:rsidRDefault="00D4523B" w:rsidP="00AF03DF">
      <w:pPr>
        <w:pStyle w:val="Style9"/>
        <w:rPr>
          <w:rtl/>
        </w:rPr>
      </w:pPr>
      <w:r w:rsidRPr="00A47D51">
        <w:rPr>
          <w:rtl/>
        </w:rPr>
        <w:t>تكون المهايأة زمانية عندما يتفق الشركاء على أن يتناوبوا الانتفاع بجميع العقار المشاع كل منهم مدة تتناسب مع حصته فيه، ويجب فيها تعيين المدة التي يختص بها كل منهم.</w:t>
      </w:r>
    </w:p>
    <w:p w:rsidR="00D4523B" w:rsidRPr="00A47D51" w:rsidRDefault="00D4523B" w:rsidP="00AF03DF">
      <w:pPr>
        <w:pStyle w:val="Style9"/>
        <w:rPr>
          <w:rtl/>
          <w:lang w:eastAsia="fr-FR"/>
        </w:rPr>
      </w:pPr>
      <w:r w:rsidRPr="00A47D51">
        <w:rPr>
          <w:rtl/>
        </w:rPr>
        <w:t>إذا وقع خلاف بين الشركاء في هذه المدة تعينها المحكمة تبعا لطبيعة العقار المشار كما تعين تاريخ الشروع فيها ومن يبدأ منهم بالانتفاع.</w:t>
      </w:r>
    </w:p>
    <w:p w:rsidR="00D4523B" w:rsidRPr="00A47D51" w:rsidRDefault="00D4523B" w:rsidP="00017C1A">
      <w:pPr>
        <w:pStyle w:val="a"/>
        <w:rPr>
          <w:rtl/>
        </w:rPr>
      </w:pPr>
      <w:r w:rsidRPr="00A47D51">
        <w:rPr>
          <w:rtl/>
        </w:rPr>
        <w:t>المادة 328</w:t>
      </w:r>
    </w:p>
    <w:p w:rsidR="00D4523B" w:rsidRPr="00A47D51" w:rsidRDefault="00D4523B" w:rsidP="00AF03DF">
      <w:pPr>
        <w:pStyle w:val="Style9"/>
        <w:rPr>
          <w:rtl/>
        </w:rPr>
      </w:pPr>
      <w:r w:rsidRPr="00A47D51">
        <w:rPr>
          <w:rtl/>
        </w:rPr>
        <w:t>تكون المهايأة مكانية عندما يتفق الشركاء على أن يختص كل واحد منهم بالانتفاع بجزء مفرز من العقار المشاع يتناسب مع حصته فيه على أن يتنازل لشركائه في مقابل ذلك عن الانتفاع بباقي أجزائه الأخرى.</w:t>
      </w:r>
    </w:p>
    <w:p w:rsidR="00D4523B" w:rsidRPr="00A47D51" w:rsidRDefault="00D4523B" w:rsidP="00AF03DF">
      <w:pPr>
        <w:pStyle w:val="Style9"/>
        <w:rPr>
          <w:rtl/>
          <w:lang w:eastAsia="fr-FR"/>
        </w:rPr>
      </w:pPr>
      <w:r w:rsidRPr="00A47D51">
        <w:rPr>
          <w:rtl/>
        </w:rPr>
        <w:t>ويجب فيها تعيين الجزء الذي يستقل به كل منهم وإلا عينته المحكمة.</w:t>
      </w:r>
    </w:p>
    <w:p w:rsidR="00D4523B" w:rsidRPr="00A47D51" w:rsidRDefault="00D4523B" w:rsidP="00017C1A">
      <w:pPr>
        <w:pStyle w:val="a"/>
        <w:rPr>
          <w:rtl/>
        </w:rPr>
      </w:pPr>
      <w:r w:rsidRPr="00A47D51">
        <w:rPr>
          <w:rtl/>
        </w:rPr>
        <w:t>المادة 329</w:t>
      </w:r>
    </w:p>
    <w:p w:rsidR="00D4523B" w:rsidRPr="00A47D51" w:rsidRDefault="00D4523B" w:rsidP="00AF03DF">
      <w:pPr>
        <w:pStyle w:val="Style9"/>
        <w:rPr>
          <w:rtl/>
          <w:lang w:eastAsia="fr-FR"/>
        </w:rPr>
      </w:pPr>
      <w:r w:rsidRPr="00A47D51">
        <w:rPr>
          <w:rtl/>
        </w:rPr>
        <w:t>تخضع قسمة المهايأة زمانية كانت أو مكانية لأحكام عقد إجارة الأشياء ما دامت هذه الأحكام لا تتعارض مع طبيعة هذه القسمة.</w:t>
      </w:r>
    </w:p>
    <w:p w:rsidR="00D4523B" w:rsidRPr="00A47D51" w:rsidRDefault="00D4523B" w:rsidP="00017C1A">
      <w:pPr>
        <w:pStyle w:val="a"/>
        <w:rPr>
          <w:rtl/>
        </w:rPr>
      </w:pPr>
      <w:r w:rsidRPr="00A47D51">
        <w:rPr>
          <w:rtl/>
        </w:rPr>
        <w:t>المادة 330</w:t>
      </w:r>
    </w:p>
    <w:p w:rsidR="00D4523B" w:rsidRPr="00A47D51" w:rsidRDefault="00D4523B" w:rsidP="00AF03DF">
      <w:pPr>
        <w:pStyle w:val="Style9"/>
        <w:rPr>
          <w:rtl/>
          <w:lang w:eastAsia="fr-FR"/>
        </w:rPr>
      </w:pPr>
      <w:r w:rsidRPr="00A47D51">
        <w:rPr>
          <w:rtl/>
        </w:rPr>
        <w:t>لا يلتزم أي متقاسم تجاه المتقاسمين الآخرين بتقديم أي حساب عما قبضه خلال مدة انتفاعه.</w:t>
      </w:r>
    </w:p>
    <w:p w:rsidR="00D4523B" w:rsidRPr="00A47D51" w:rsidRDefault="00D4523B" w:rsidP="00017C1A">
      <w:pPr>
        <w:pStyle w:val="a"/>
        <w:rPr>
          <w:rtl/>
        </w:rPr>
      </w:pPr>
      <w:r w:rsidRPr="00A47D51">
        <w:rPr>
          <w:rtl/>
        </w:rPr>
        <w:t>المادة 331</w:t>
      </w:r>
    </w:p>
    <w:p w:rsidR="00D4523B" w:rsidRPr="00A47D51" w:rsidRDefault="00D4523B" w:rsidP="00AF03DF">
      <w:pPr>
        <w:pStyle w:val="Style9"/>
        <w:rPr>
          <w:rtl/>
          <w:lang w:eastAsia="fr-FR"/>
        </w:rPr>
      </w:pPr>
      <w:r w:rsidRPr="00A47D51">
        <w:rPr>
          <w:rtl/>
        </w:rPr>
        <w:t>تنتقل الحقوق والالتزامات المتعلقة بالمهايأة إلى الخلف الذي آلت إليه ملكية الحصة المشاعة سواء كان عاما أو خاصا.</w:t>
      </w:r>
    </w:p>
    <w:p w:rsidR="00D4523B" w:rsidRPr="00A47D51" w:rsidRDefault="00D4523B" w:rsidP="00017C1A">
      <w:pPr>
        <w:pStyle w:val="a"/>
        <w:rPr>
          <w:rtl/>
        </w:rPr>
      </w:pPr>
      <w:r w:rsidRPr="00A47D51">
        <w:rPr>
          <w:rtl/>
        </w:rPr>
        <w:t>المادة 332</w:t>
      </w:r>
    </w:p>
    <w:p w:rsidR="00D4523B" w:rsidRPr="00A47D51" w:rsidRDefault="00D4523B" w:rsidP="00AF03DF">
      <w:pPr>
        <w:pStyle w:val="Style9"/>
        <w:rPr>
          <w:rtl/>
          <w:lang w:eastAsia="fr-FR"/>
        </w:rPr>
      </w:pPr>
      <w:r w:rsidRPr="00A47D51">
        <w:rPr>
          <w:rtl/>
        </w:rPr>
        <w:t>مصروفات وتكاليف القسمة يتحملها المتقاس</w:t>
      </w:r>
      <w:r w:rsidR="00D548D3" w:rsidRPr="00A47D51">
        <w:rPr>
          <w:rFonts w:hint="cs"/>
          <w:rtl/>
        </w:rPr>
        <w:t>م</w:t>
      </w:r>
      <w:r w:rsidRPr="00A47D51">
        <w:rPr>
          <w:rtl/>
        </w:rPr>
        <w:t>ون جميعا وتوزع بينهم على أساس حصة كل واحد منهم.</w:t>
      </w:r>
    </w:p>
    <w:p w:rsidR="00D4523B" w:rsidRPr="00A47D51" w:rsidRDefault="00D4523B" w:rsidP="00017C1A">
      <w:pPr>
        <w:pStyle w:val="a"/>
        <w:rPr>
          <w:rtl/>
        </w:rPr>
      </w:pPr>
      <w:r w:rsidRPr="00A47D51">
        <w:rPr>
          <w:rtl/>
        </w:rPr>
        <w:t>المادة 333</w:t>
      </w:r>
    </w:p>
    <w:p w:rsidR="00D4523B" w:rsidRPr="00A47D51" w:rsidRDefault="00D4523B" w:rsidP="00AF03DF">
      <w:pPr>
        <w:pStyle w:val="Style9"/>
        <w:rPr>
          <w:rtl/>
          <w:lang w:eastAsia="fr-FR"/>
        </w:rPr>
      </w:pPr>
      <w:r w:rsidRPr="00A47D51">
        <w:rPr>
          <w:rtl/>
        </w:rPr>
        <w:t>ينسخ هذا القانون الظهير الشريف الصادر في 19 من رجب 1333 (2 يونيو 1915) الخاص بالتشريع المطبق على العقارات المحفظة.</w:t>
      </w:r>
    </w:p>
    <w:p w:rsidR="00D4523B" w:rsidRPr="00A47D51" w:rsidRDefault="00D4523B" w:rsidP="00017C1A">
      <w:pPr>
        <w:pStyle w:val="a"/>
        <w:rPr>
          <w:rtl/>
        </w:rPr>
      </w:pPr>
      <w:r w:rsidRPr="00A47D51">
        <w:rPr>
          <w:rtl/>
        </w:rPr>
        <w:t>المادة 334</w:t>
      </w:r>
    </w:p>
    <w:p w:rsidR="008D4FDA" w:rsidRPr="00A47D51" w:rsidRDefault="00D4523B" w:rsidP="00AF03DF">
      <w:pPr>
        <w:pStyle w:val="Style9"/>
      </w:pPr>
      <w:r w:rsidRPr="00A47D51">
        <w:rPr>
          <w:rtl/>
        </w:rPr>
        <w:t>يسري العمل بهذا القانون بعد ستة أشهر من تاريخ نشره بالجريدة الرسمية.</w:t>
      </w:r>
    </w:p>
    <w:p w:rsidR="00754579" w:rsidRPr="00A47D51" w:rsidRDefault="00754579" w:rsidP="00AF03DF">
      <w:pPr>
        <w:pStyle w:val="Style9"/>
      </w:pPr>
    </w:p>
    <w:p w:rsidR="00FE0BC3" w:rsidRPr="00A47D51" w:rsidRDefault="00905B70" w:rsidP="00905B70">
      <w:pPr>
        <w:rPr>
          <w:rtl/>
        </w:rPr>
      </w:pPr>
      <w:r>
        <w:rPr>
          <w:rFonts w:hint="cs"/>
          <w:rtl/>
        </w:rPr>
        <w:t>32206</w:t>
      </w:r>
      <w:r w:rsidR="00176624" w:rsidRPr="00A47D51">
        <w:rPr>
          <w:rFonts w:hint="cs"/>
          <w:rtl/>
        </w:rPr>
        <w:t>15</w:t>
      </w:r>
      <w:r w:rsidR="004D084F" w:rsidRPr="00A47D51">
        <w:t>39</w:t>
      </w:r>
    </w:p>
    <w:p w:rsidR="00FE0BC3" w:rsidRPr="00A47D51" w:rsidRDefault="00FE0BC3" w:rsidP="00AF03DF">
      <w:pPr>
        <w:pStyle w:val="Style9"/>
        <w:rPr>
          <w:rtl/>
        </w:rPr>
      </w:pPr>
    </w:p>
    <w:p w:rsidR="00FE0BC3" w:rsidRPr="00A47D51" w:rsidRDefault="00FE0BC3" w:rsidP="00AF03DF">
      <w:pPr>
        <w:pStyle w:val="Style9"/>
        <w:rPr>
          <w:rtl/>
        </w:rPr>
      </w:pPr>
    </w:p>
    <w:p w:rsidR="00AA1B4F" w:rsidRPr="00A47D51" w:rsidRDefault="00AA1B4F">
      <w:pPr>
        <w:rPr>
          <w:rStyle w:val="Emphaseintense"/>
          <w:rFonts w:asciiTheme="majorBidi" w:eastAsiaTheme="majorEastAsia" w:hAnsiTheme="majorBidi" w:cs="Arabic Transparent"/>
          <w:b w:val="0"/>
          <w:bCs w:val="0"/>
          <w:i/>
          <w:iCs w:val="0"/>
          <w:color w:val="auto"/>
          <w:sz w:val="56"/>
          <w:szCs w:val="56"/>
          <w:rtl/>
        </w:rPr>
      </w:pPr>
      <w:r w:rsidRPr="00A47D51">
        <w:rPr>
          <w:rStyle w:val="Emphaseintense"/>
          <w:rFonts w:asciiTheme="majorBidi" w:hAnsiTheme="majorBidi" w:cs="Arabic Transparent"/>
          <w:i/>
          <w:iCs w:val="0"/>
          <w:color w:val="auto"/>
          <w:sz w:val="56"/>
          <w:szCs w:val="56"/>
          <w:rtl/>
        </w:rPr>
        <w:br w:type="page"/>
      </w:r>
    </w:p>
    <w:p w:rsidR="006B6F03" w:rsidRPr="00A47D51" w:rsidRDefault="006B6F03" w:rsidP="00775F55">
      <w:pPr>
        <w:pStyle w:val="Titre2"/>
        <w:bidi/>
        <w:jc w:val="center"/>
        <w:rPr>
          <w:rStyle w:val="Emphaseintense"/>
          <w:rFonts w:asciiTheme="majorBidi" w:hAnsiTheme="majorBidi" w:cs="Arabic Transparent"/>
          <w:i/>
          <w:iCs w:val="0"/>
          <w:color w:val="auto"/>
          <w:sz w:val="56"/>
          <w:szCs w:val="56"/>
          <w:rtl/>
        </w:rPr>
      </w:pPr>
      <w:bookmarkStart w:id="74" w:name="_Toc361392437"/>
      <w:r w:rsidRPr="00A47D51">
        <w:rPr>
          <w:rStyle w:val="Emphaseintense"/>
          <w:rFonts w:asciiTheme="majorBidi" w:hAnsiTheme="majorBidi" w:cs="Arabic Transparent"/>
          <w:i/>
          <w:iCs w:val="0"/>
          <w:color w:val="auto"/>
          <w:sz w:val="56"/>
          <w:szCs w:val="56"/>
          <w:rtl/>
        </w:rPr>
        <w:t>الفهرس</w:t>
      </w:r>
      <w:bookmarkEnd w:id="74"/>
    </w:p>
    <w:p w:rsidR="006317E0" w:rsidRPr="00A47D51" w:rsidRDefault="001D2213" w:rsidP="004D084F">
      <w:pPr>
        <w:pStyle w:val="TM1"/>
        <w:spacing w:after="0"/>
        <w:rPr>
          <w:rFonts w:asciiTheme="minorHAnsi" w:eastAsiaTheme="minorEastAsia" w:hAnsiTheme="minorHAnsi" w:cstheme="minorBidi"/>
          <w:lang w:eastAsia="fr-FR"/>
        </w:rPr>
      </w:pPr>
      <w:r w:rsidRPr="00A47D51">
        <w:fldChar w:fldCharType="begin"/>
      </w:r>
      <w:r w:rsidRPr="00A47D51">
        <w:instrText xml:space="preserve"> TOC \h \z \t "Titre 2;8;</w:instrText>
      </w:r>
      <w:r w:rsidRPr="00A47D51">
        <w:rPr>
          <w:rtl/>
        </w:rPr>
        <w:instrText>تقديم;2;القسم;3;الباب;4;الفصل;5;الفرع;6;العنوان السابع;7;العنوان الرئيسي;1</w:instrText>
      </w:r>
      <w:r w:rsidRPr="00A47D51">
        <w:instrText xml:space="preserve">" </w:instrText>
      </w:r>
      <w:r w:rsidRPr="00A47D51">
        <w:fldChar w:fldCharType="separate"/>
      </w:r>
      <w:hyperlink w:anchor="_Toc361392363" w:history="1">
        <w:r w:rsidR="006317E0" w:rsidRPr="00A47D51">
          <w:rPr>
            <w:rStyle w:val="Lienhypertexte"/>
            <w:rFonts w:hint="eastAsia"/>
            <w:color w:val="auto"/>
            <w:rtl/>
          </w:rPr>
          <w:t>قانون</w:t>
        </w:r>
        <w:r w:rsidR="006317E0" w:rsidRPr="00A47D51">
          <w:rPr>
            <w:rStyle w:val="Lienhypertexte"/>
            <w:color w:val="auto"/>
            <w:rtl/>
          </w:rPr>
          <w:t xml:space="preserve"> </w:t>
        </w:r>
        <w:r w:rsidR="006317E0" w:rsidRPr="00A47D51">
          <w:rPr>
            <w:rStyle w:val="Lienhypertexte"/>
            <w:rFonts w:hint="eastAsia"/>
            <w:color w:val="auto"/>
            <w:rtl/>
          </w:rPr>
          <w:t>رقم</w:t>
        </w:r>
        <w:r w:rsidR="006317E0" w:rsidRPr="00A47D51">
          <w:rPr>
            <w:rStyle w:val="Lienhypertexte"/>
            <w:color w:val="auto"/>
            <w:rtl/>
          </w:rPr>
          <w:t xml:space="preserve"> 39.08 </w:t>
        </w:r>
        <w:r w:rsidR="006317E0" w:rsidRPr="00A47D51">
          <w:rPr>
            <w:rStyle w:val="Lienhypertexte"/>
            <w:rFonts w:hint="eastAsia"/>
            <w:color w:val="auto"/>
            <w:rtl/>
          </w:rPr>
          <w:t>يتعلق</w:t>
        </w:r>
        <w:r w:rsidR="006317E0" w:rsidRPr="00A47D51">
          <w:rPr>
            <w:rStyle w:val="Lienhypertexte"/>
            <w:color w:val="auto"/>
            <w:rtl/>
          </w:rPr>
          <w:t xml:space="preserve"> </w:t>
        </w:r>
        <w:r w:rsidR="006317E0" w:rsidRPr="00A47D51">
          <w:rPr>
            <w:rStyle w:val="Lienhypertexte"/>
            <w:rFonts w:hint="eastAsia"/>
            <w:color w:val="auto"/>
            <w:rtl/>
          </w:rPr>
          <w:t>بمدونة</w:t>
        </w:r>
        <w:r w:rsidR="006317E0" w:rsidRPr="00A47D51">
          <w:rPr>
            <w:rStyle w:val="Lienhypertexte"/>
            <w:color w:val="auto"/>
            <w:rtl/>
          </w:rPr>
          <w:t xml:space="preserve"> </w:t>
        </w:r>
        <w:r w:rsidR="006317E0" w:rsidRPr="00A47D51">
          <w:rPr>
            <w:rStyle w:val="Lienhypertexte"/>
            <w:rFonts w:hint="eastAsia"/>
            <w:color w:val="auto"/>
            <w:rtl/>
          </w:rPr>
          <w:t>الحقوق</w:t>
        </w:r>
        <w:r w:rsidR="006317E0" w:rsidRPr="00A47D51">
          <w:rPr>
            <w:rStyle w:val="Lienhypertexte"/>
            <w:color w:val="auto"/>
            <w:rtl/>
          </w:rPr>
          <w:t xml:space="preserve"> </w:t>
        </w:r>
        <w:r w:rsidR="006317E0" w:rsidRPr="00A47D51">
          <w:rPr>
            <w:rStyle w:val="Lienhypertexte"/>
            <w:rFonts w:hint="eastAsia"/>
            <w:color w:val="auto"/>
            <w:rtl/>
          </w:rPr>
          <w:t>العينية</w:t>
        </w:r>
        <w:r w:rsidR="006317E0" w:rsidRPr="00A47D51">
          <w:rPr>
            <w:webHidden/>
          </w:rPr>
          <w:tab/>
        </w:r>
        <w:r w:rsidR="006317E0" w:rsidRPr="00A47D51">
          <w:rPr>
            <w:webHidden/>
          </w:rPr>
          <w:fldChar w:fldCharType="begin"/>
        </w:r>
        <w:r w:rsidR="006317E0" w:rsidRPr="00A47D51">
          <w:rPr>
            <w:webHidden/>
          </w:rPr>
          <w:instrText xml:space="preserve"> PAGEREF _Toc361392363 \h </w:instrText>
        </w:r>
        <w:r w:rsidR="006317E0" w:rsidRPr="00A47D51">
          <w:rPr>
            <w:webHidden/>
          </w:rPr>
        </w:r>
        <w:r w:rsidR="006317E0" w:rsidRPr="00A47D51">
          <w:rPr>
            <w:webHidden/>
          </w:rPr>
          <w:fldChar w:fldCharType="separate"/>
        </w:r>
        <w:r w:rsidR="0031218E">
          <w:rPr>
            <w:webHidden/>
            <w:rtl/>
          </w:rPr>
          <w:t>4</w:t>
        </w:r>
        <w:r w:rsidR="006317E0" w:rsidRPr="00A47D51">
          <w:rPr>
            <w:webHidden/>
          </w:rPr>
          <w:fldChar w:fldCharType="end"/>
        </w:r>
      </w:hyperlink>
    </w:p>
    <w:p w:rsidR="006317E0" w:rsidRPr="00A47D51" w:rsidRDefault="00405C1B" w:rsidP="004D084F">
      <w:pPr>
        <w:pStyle w:val="TM5"/>
        <w:rPr>
          <w:rFonts w:eastAsiaTheme="minorEastAsia"/>
          <w:noProof/>
          <w:sz w:val="28"/>
          <w:szCs w:val="28"/>
          <w:lang w:eastAsia="fr-FR"/>
        </w:rPr>
      </w:pPr>
      <w:hyperlink w:anchor="_Toc361392364" w:history="1">
        <w:r w:rsidR="006317E0" w:rsidRPr="00A47D51">
          <w:rPr>
            <w:rStyle w:val="Lienhypertexte"/>
            <w:rFonts w:hint="eastAsia"/>
            <w:noProof/>
            <w:color w:val="auto"/>
            <w:sz w:val="28"/>
            <w:szCs w:val="28"/>
            <w:rtl/>
            <w:lang w:eastAsia="fr-FR" w:bidi="ar-MA"/>
          </w:rPr>
          <w:t>فصل</w:t>
        </w:r>
        <w:r w:rsidR="006317E0" w:rsidRPr="00A47D51">
          <w:rPr>
            <w:rStyle w:val="Lienhypertexte"/>
            <w:noProof/>
            <w:color w:val="auto"/>
            <w:sz w:val="28"/>
            <w:szCs w:val="28"/>
            <w:rtl/>
            <w:lang w:eastAsia="fr-FR" w:bidi="ar-MA"/>
          </w:rPr>
          <w:t xml:space="preserve"> </w:t>
        </w:r>
        <w:r w:rsidR="006317E0" w:rsidRPr="00A47D51">
          <w:rPr>
            <w:rStyle w:val="Lienhypertexte"/>
            <w:rFonts w:hint="eastAsia"/>
            <w:noProof/>
            <w:color w:val="auto"/>
            <w:sz w:val="28"/>
            <w:szCs w:val="28"/>
            <w:rtl/>
            <w:lang w:eastAsia="fr-FR" w:bidi="ar-MA"/>
          </w:rPr>
          <w:t>تمهيدي</w:t>
        </w:r>
        <w:r w:rsidR="006317E0" w:rsidRPr="00A47D51">
          <w:rPr>
            <w:rStyle w:val="Lienhypertexte"/>
            <w:noProof/>
            <w:color w:val="auto"/>
            <w:sz w:val="28"/>
            <w:szCs w:val="28"/>
            <w:rtl/>
            <w:lang w:eastAsia="fr-FR" w:bidi="ar-MA"/>
          </w:rPr>
          <w:t xml:space="preserve">: </w:t>
        </w:r>
        <w:r w:rsidR="006317E0" w:rsidRPr="00A47D51">
          <w:rPr>
            <w:rStyle w:val="Lienhypertexte"/>
            <w:rFonts w:hint="eastAsia"/>
            <w:noProof/>
            <w:color w:val="auto"/>
            <w:sz w:val="28"/>
            <w:szCs w:val="28"/>
            <w:rtl/>
            <w:lang w:eastAsia="fr-FR" w:bidi="ar-MA"/>
          </w:rPr>
          <w:t>أحكام</w:t>
        </w:r>
        <w:r w:rsidR="006317E0" w:rsidRPr="00A47D51">
          <w:rPr>
            <w:rStyle w:val="Lienhypertexte"/>
            <w:noProof/>
            <w:color w:val="auto"/>
            <w:sz w:val="28"/>
            <w:szCs w:val="28"/>
            <w:rtl/>
            <w:lang w:eastAsia="fr-FR" w:bidi="ar-MA"/>
          </w:rPr>
          <w:t xml:space="preserve"> </w:t>
        </w:r>
        <w:r w:rsidR="006317E0" w:rsidRPr="00A47D51">
          <w:rPr>
            <w:rStyle w:val="Lienhypertexte"/>
            <w:rFonts w:hint="eastAsia"/>
            <w:noProof/>
            <w:color w:val="auto"/>
            <w:sz w:val="28"/>
            <w:szCs w:val="28"/>
            <w:rtl/>
            <w:lang w:eastAsia="fr-FR" w:bidi="ar-MA"/>
          </w:rPr>
          <w:t>عامة</w:t>
        </w:r>
        <w:r w:rsidR="006317E0" w:rsidRPr="00A47D51">
          <w:rPr>
            <w:noProof/>
            <w:webHidden/>
            <w:sz w:val="28"/>
            <w:szCs w:val="28"/>
          </w:rPr>
          <w:tab/>
        </w:r>
        <w:r w:rsidR="006317E0" w:rsidRPr="00A47D51">
          <w:rPr>
            <w:noProof/>
            <w:webHidden/>
            <w:sz w:val="28"/>
            <w:szCs w:val="28"/>
          </w:rPr>
          <w:fldChar w:fldCharType="begin"/>
        </w:r>
        <w:r w:rsidR="006317E0" w:rsidRPr="00A47D51">
          <w:rPr>
            <w:noProof/>
            <w:webHidden/>
            <w:sz w:val="28"/>
            <w:szCs w:val="28"/>
          </w:rPr>
          <w:instrText xml:space="preserve"> PAGEREF _Toc361392364 \h </w:instrText>
        </w:r>
        <w:r w:rsidR="006317E0" w:rsidRPr="00A47D51">
          <w:rPr>
            <w:noProof/>
            <w:webHidden/>
            <w:sz w:val="28"/>
            <w:szCs w:val="28"/>
          </w:rPr>
        </w:r>
        <w:r w:rsidR="006317E0" w:rsidRPr="00A47D51">
          <w:rPr>
            <w:noProof/>
            <w:webHidden/>
            <w:sz w:val="28"/>
            <w:szCs w:val="28"/>
          </w:rPr>
          <w:fldChar w:fldCharType="separate"/>
        </w:r>
        <w:r w:rsidR="0031218E">
          <w:rPr>
            <w:noProof/>
            <w:webHidden/>
            <w:sz w:val="28"/>
            <w:szCs w:val="28"/>
            <w:rtl/>
          </w:rPr>
          <w:t>4</w:t>
        </w:r>
        <w:r w:rsidR="006317E0" w:rsidRPr="00A47D51">
          <w:rPr>
            <w:noProof/>
            <w:webHidden/>
            <w:sz w:val="28"/>
            <w:szCs w:val="28"/>
          </w:rPr>
          <w:fldChar w:fldCharType="end"/>
        </w:r>
      </w:hyperlink>
    </w:p>
    <w:p w:rsidR="006317E0" w:rsidRPr="00A47D51" w:rsidRDefault="00405C1B" w:rsidP="004D084F">
      <w:pPr>
        <w:pStyle w:val="TM2"/>
        <w:spacing w:after="0"/>
        <w:rPr>
          <w:rFonts w:asciiTheme="minorHAnsi" w:eastAsiaTheme="minorEastAsia" w:hAnsiTheme="minorHAnsi" w:cstheme="minorBidi"/>
          <w:b w:val="0"/>
          <w:bCs w:val="0"/>
          <w:lang w:eastAsia="fr-FR"/>
        </w:rPr>
      </w:pPr>
      <w:hyperlink w:anchor="_Toc361392365" w:history="1">
        <w:r w:rsidR="006317E0" w:rsidRPr="00A47D51">
          <w:rPr>
            <w:rStyle w:val="Lienhypertexte"/>
            <w:rFonts w:hint="eastAsia"/>
            <w:color w:val="auto"/>
            <w:rtl/>
          </w:rPr>
          <w:t>الكتاب</w:t>
        </w:r>
        <w:r w:rsidR="006317E0" w:rsidRPr="00A47D51">
          <w:rPr>
            <w:rStyle w:val="Lienhypertexte"/>
            <w:color w:val="auto"/>
            <w:rtl/>
          </w:rPr>
          <w:t xml:space="preserve"> </w:t>
        </w:r>
        <w:r w:rsidR="006317E0" w:rsidRPr="00A47D51">
          <w:rPr>
            <w:rStyle w:val="Lienhypertexte"/>
            <w:rFonts w:hint="eastAsia"/>
            <w:color w:val="auto"/>
            <w:rtl/>
          </w:rPr>
          <w:t>الأول</w:t>
        </w:r>
        <w:r w:rsidR="006317E0" w:rsidRPr="00A47D51">
          <w:rPr>
            <w:rStyle w:val="Lienhypertexte"/>
            <w:color w:val="auto"/>
            <w:rtl/>
          </w:rPr>
          <w:t xml:space="preserve">: </w:t>
        </w:r>
        <w:r w:rsidR="006317E0" w:rsidRPr="00A47D51">
          <w:rPr>
            <w:rStyle w:val="Lienhypertexte"/>
            <w:rFonts w:hint="eastAsia"/>
            <w:color w:val="auto"/>
            <w:rtl/>
          </w:rPr>
          <w:t>‏الحقوق</w:t>
        </w:r>
        <w:r w:rsidR="006317E0" w:rsidRPr="00A47D51">
          <w:rPr>
            <w:rStyle w:val="Lienhypertexte"/>
            <w:color w:val="auto"/>
            <w:rtl/>
          </w:rPr>
          <w:t xml:space="preserve"> </w:t>
        </w:r>
        <w:r w:rsidR="006317E0" w:rsidRPr="00A47D51">
          <w:rPr>
            <w:rStyle w:val="Lienhypertexte"/>
            <w:rFonts w:hint="eastAsia"/>
            <w:color w:val="auto"/>
            <w:rtl/>
          </w:rPr>
          <w:t>العينية</w:t>
        </w:r>
        <w:r w:rsidR="006317E0" w:rsidRPr="00A47D51">
          <w:rPr>
            <w:rStyle w:val="Lienhypertexte"/>
            <w:color w:val="auto"/>
            <w:rtl/>
          </w:rPr>
          <w:t xml:space="preserve"> </w:t>
        </w:r>
        <w:r w:rsidR="006317E0" w:rsidRPr="00A47D51">
          <w:rPr>
            <w:rStyle w:val="Lienhypertexte"/>
            <w:rFonts w:hint="eastAsia"/>
            <w:color w:val="auto"/>
            <w:rtl/>
          </w:rPr>
          <w:t>العقارية</w:t>
        </w:r>
        <w:r w:rsidR="006317E0" w:rsidRPr="00A47D51">
          <w:rPr>
            <w:webHidden/>
          </w:rPr>
          <w:tab/>
        </w:r>
        <w:r w:rsidR="006317E0" w:rsidRPr="00A47D51">
          <w:rPr>
            <w:webHidden/>
          </w:rPr>
          <w:fldChar w:fldCharType="begin"/>
        </w:r>
        <w:r w:rsidR="006317E0" w:rsidRPr="00A47D51">
          <w:rPr>
            <w:webHidden/>
          </w:rPr>
          <w:instrText xml:space="preserve"> PAGEREF _Toc361392365 \h </w:instrText>
        </w:r>
        <w:r w:rsidR="006317E0" w:rsidRPr="00A47D51">
          <w:rPr>
            <w:webHidden/>
          </w:rPr>
        </w:r>
        <w:r w:rsidR="006317E0" w:rsidRPr="00A47D51">
          <w:rPr>
            <w:webHidden/>
          </w:rPr>
          <w:fldChar w:fldCharType="separate"/>
        </w:r>
        <w:r w:rsidR="0031218E">
          <w:rPr>
            <w:webHidden/>
            <w:rtl/>
          </w:rPr>
          <w:t>6</w:t>
        </w:r>
        <w:r w:rsidR="006317E0" w:rsidRPr="00A47D51">
          <w:rPr>
            <w:webHidden/>
          </w:rPr>
          <w:fldChar w:fldCharType="end"/>
        </w:r>
      </w:hyperlink>
    </w:p>
    <w:p w:rsidR="006317E0" w:rsidRPr="00A47D51" w:rsidRDefault="00405C1B" w:rsidP="004D084F">
      <w:pPr>
        <w:pStyle w:val="TM3"/>
        <w:spacing w:after="0"/>
        <w:rPr>
          <w:rFonts w:asciiTheme="minorHAnsi" w:eastAsiaTheme="minorEastAsia" w:hAnsiTheme="minorHAnsi" w:cstheme="minorBidi"/>
          <w:b w:val="0"/>
          <w:bCs w:val="0"/>
          <w:lang w:eastAsia="fr-FR"/>
        </w:rPr>
      </w:pPr>
      <w:hyperlink w:anchor="_Toc361392366" w:history="1">
        <w:r w:rsidR="006317E0" w:rsidRPr="00A47D51">
          <w:rPr>
            <w:rStyle w:val="Lienhypertexte"/>
            <w:rFonts w:hint="eastAsia"/>
            <w:color w:val="auto"/>
            <w:rtl/>
          </w:rPr>
          <w:t>القسم</w:t>
        </w:r>
        <w:r w:rsidR="006317E0" w:rsidRPr="00A47D51">
          <w:rPr>
            <w:rStyle w:val="Lienhypertexte"/>
            <w:color w:val="auto"/>
            <w:rtl/>
          </w:rPr>
          <w:t xml:space="preserve"> </w:t>
        </w:r>
        <w:r w:rsidR="006317E0" w:rsidRPr="00A47D51">
          <w:rPr>
            <w:rStyle w:val="Lienhypertexte"/>
            <w:rFonts w:hint="eastAsia"/>
            <w:color w:val="auto"/>
            <w:rtl/>
          </w:rPr>
          <w:t>الأول</w:t>
        </w:r>
        <w:r w:rsidR="006317E0" w:rsidRPr="00A47D51">
          <w:rPr>
            <w:rStyle w:val="Lienhypertexte"/>
            <w:color w:val="auto"/>
            <w:rtl/>
          </w:rPr>
          <w:t xml:space="preserve">: </w:t>
        </w:r>
        <w:r w:rsidR="006317E0" w:rsidRPr="00A47D51">
          <w:rPr>
            <w:rStyle w:val="Lienhypertexte"/>
            <w:rFonts w:hint="eastAsia"/>
            <w:color w:val="auto"/>
            <w:rtl/>
          </w:rPr>
          <w:t>الحقوق</w:t>
        </w:r>
        <w:r w:rsidR="006317E0" w:rsidRPr="00A47D51">
          <w:rPr>
            <w:rStyle w:val="Lienhypertexte"/>
            <w:color w:val="auto"/>
            <w:rtl/>
          </w:rPr>
          <w:t xml:space="preserve"> </w:t>
        </w:r>
        <w:r w:rsidR="006317E0" w:rsidRPr="00A47D51">
          <w:rPr>
            <w:rStyle w:val="Lienhypertexte"/>
            <w:rFonts w:hint="eastAsia"/>
            <w:color w:val="auto"/>
            <w:rtl/>
          </w:rPr>
          <w:t>العينية</w:t>
        </w:r>
        <w:r w:rsidR="006317E0" w:rsidRPr="00A47D51">
          <w:rPr>
            <w:rStyle w:val="Lienhypertexte"/>
            <w:color w:val="auto"/>
            <w:rtl/>
          </w:rPr>
          <w:t xml:space="preserve"> </w:t>
        </w:r>
        <w:r w:rsidR="006317E0" w:rsidRPr="00A47D51">
          <w:rPr>
            <w:rStyle w:val="Lienhypertexte"/>
            <w:rFonts w:hint="eastAsia"/>
            <w:color w:val="auto"/>
            <w:rtl/>
          </w:rPr>
          <w:t>الأصلية</w:t>
        </w:r>
        <w:r w:rsidR="006317E0" w:rsidRPr="00A47D51">
          <w:rPr>
            <w:webHidden/>
          </w:rPr>
          <w:tab/>
        </w:r>
        <w:r w:rsidR="006317E0" w:rsidRPr="00A47D51">
          <w:rPr>
            <w:webHidden/>
          </w:rPr>
          <w:fldChar w:fldCharType="begin"/>
        </w:r>
        <w:r w:rsidR="006317E0" w:rsidRPr="00A47D51">
          <w:rPr>
            <w:webHidden/>
          </w:rPr>
          <w:instrText xml:space="preserve"> PAGEREF _Toc361392366 \h </w:instrText>
        </w:r>
        <w:r w:rsidR="006317E0" w:rsidRPr="00A47D51">
          <w:rPr>
            <w:webHidden/>
          </w:rPr>
        </w:r>
        <w:r w:rsidR="006317E0" w:rsidRPr="00A47D51">
          <w:rPr>
            <w:webHidden/>
          </w:rPr>
          <w:fldChar w:fldCharType="separate"/>
        </w:r>
        <w:r w:rsidR="0031218E">
          <w:rPr>
            <w:webHidden/>
            <w:rtl/>
          </w:rPr>
          <w:t>7</w:t>
        </w:r>
        <w:r w:rsidR="006317E0" w:rsidRPr="00A47D51">
          <w:rPr>
            <w:webHidden/>
          </w:rPr>
          <w:fldChar w:fldCharType="end"/>
        </w:r>
      </w:hyperlink>
    </w:p>
    <w:p w:rsidR="006317E0" w:rsidRPr="00A47D51" w:rsidRDefault="00405C1B" w:rsidP="004D084F">
      <w:pPr>
        <w:pStyle w:val="TM4"/>
        <w:tabs>
          <w:tab w:val="right" w:leader="dot" w:pos="9062"/>
        </w:tabs>
        <w:bidi/>
        <w:spacing w:after="0"/>
        <w:rPr>
          <w:rFonts w:eastAsiaTheme="minorEastAsia"/>
          <w:noProof/>
          <w:sz w:val="28"/>
          <w:szCs w:val="28"/>
          <w:lang w:eastAsia="fr-FR"/>
        </w:rPr>
      </w:pPr>
      <w:hyperlink w:anchor="_Toc361392367" w:history="1">
        <w:r w:rsidR="006317E0" w:rsidRPr="00A47D51">
          <w:rPr>
            <w:rStyle w:val="Lienhypertexte"/>
            <w:rFonts w:hint="eastAsia"/>
            <w:noProof/>
            <w:color w:val="auto"/>
            <w:sz w:val="28"/>
            <w:szCs w:val="28"/>
            <w:rtl/>
          </w:rPr>
          <w:t>الباب</w:t>
        </w:r>
        <w:r w:rsidR="006317E0" w:rsidRPr="00A47D51">
          <w:rPr>
            <w:rStyle w:val="Lienhypertexte"/>
            <w:noProof/>
            <w:color w:val="auto"/>
            <w:sz w:val="28"/>
            <w:szCs w:val="28"/>
            <w:rtl/>
          </w:rPr>
          <w:t xml:space="preserve"> </w:t>
        </w:r>
        <w:r w:rsidR="006317E0" w:rsidRPr="00A47D51">
          <w:rPr>
            <w:rStyle w:val="Lienhypertexte"/>
            <w:rFonts w:hint="eastAsia"/>
            <w:noProof/>
            <w:color w:val="auto"/>
            <w:sz w:val="28"/>
            <w:szCs w:val="28"/>
            <w:rtl/>
          </w:rPr>
          <w:t>الأول</w:t>
        </w:r>
        <w:r w:rsidR="006317E0" w:rsidRPr="00A47D51">
          <w:rPr>
            <w:rStyle w:val="Lienhypertexte"/>
            <w:noProof/>
            <w:color w:val="auto"/>
            <w:sz w:val="28"/>
            <w:szCs w:val="28"/>
            <w:rtl/>
          </w:rPr>
          <w:t xml:space="preserve">: </w:t>
        </w:r>
        <w:r w:rsidR="006317E0" w:rsidRPr="00A47D51">
          <w:rPr>
            <w:rStyle w:val="Lienhypertexte"/>
            <w:rFonts w:hint="eastAsia"/>
            <w:noProof/>
            <w:color w:val="auto"/>
            <w:sz w:val="28"/>
            <w:szCs w:val="28"/>
            <w:rtl/>
          </w:rPr>
          <w:t>حق</w:t>
        </w:r>
        <w:r w:rsidR="006317E0" w:rsidRPr="00A47D51">
          <w:rPr>
            <w:rStyle w:val="Lienhypertexte"/>
            <w:noProof/>
            <w:color w:val="auto"/>
            <w:sz w:val="28"/>
            <w:szCs w:val="28"/>
            <w:rtl/>
          </w:rPr>
          <w:t xml:space="preserve"> </w:t>
        </w:r>
        <w:r w:rsidR="006317E0" w:rsidRPr="00A47D51">
          <w:rPr>
            <w:rStyle w:val="Lienhypertexte"/>
            <w:rFonts w:hint="eastAsia"/>
            <w:noProof/>
            <w:color w:val="auto"/>
            <w:sz w:val="28"/>
            <w:szCs w:val="28"/>
            <w:rtl/>
          </w:rPr>
          <w:t>الملكية</w:t>
        </w:r>
        <w:r w:rsidR="006317E0" w:rsidRPr="00A47D51">
          <w:rPr>
            <w:noProof/>
            <w:webHidden/>
            <w:sz w:val="28"/>
            <w:szCs w:val="28"/>
          </w:rPr>
          <w:tab/>
        </w:r>
        <w:r w:rsidR="006317E0" w:rsidRPr="00A47D51">
          <w:rPr>
            <w:noProof/>
            <w:webHidden/>
            <w:sz w:val="28"/>
            <w:szCs w:val="28"/>
          </w:rPr>
          <w:fldChar w:fldCharType="begin"/>
        </w:r>
        <w:r w:rsidR="006317E0" w:rsidRPr="00A47D51">
          <w:rPr>
            <w:noProof/>
            <w:webHidden/>
            <w:sz w:val="28"/>
            <w:szCs w:val="28"/>
          </w:rPr>
          <w:instrText xml:space="preserve"> PAGEREF _Toc361392367 \h </w:instrText>
        </w:r>
        <w:r w:rsidR="006317E0" w:rsidRPr="00A47D51">
          <w:rPr>
            <w:noProof/>
            <w:webHidden/>
            <w:sz w:val="28"/>
            <w:szCs w:val="28"/>
          </w:rPr>
        </w:r>
        <w:r w:rsidR="006317E0" w:rsidRPr="00A47D51">
          <w:rPr>
            <w:noProof/>
            <w:webHidden/>
            <w:sz w:val="28"/>
            <w:szCs w:val="28"/>
          </w:rPr>
          <w:fldChar w:fldCharType="separate"/>
        </w:r>
        <w:r w:rsidR="0031218E">
          <w:rPr>
            <w:noProof/>
            <w:webHidden/>
            <w:sz w:val="28"/>
            <w:szCs w:val="28"/>
            <w:rtl/>
          </w:rPr>
          <w:t>7</w:t>
        </w:r>
        <w:r w:rsidR="006317E0" w:rsidRPr="00A47D51">
          <w:rPr>
            <w:noProof/>
            <w:webHidden/>
            <w:sz w:val="28"/>
            <w:szCs w:val="28"/>
          </w:rPr>
          <w:fldChar w:fldCharType="end"/>
        </w:r>
      </w:hyperlink>
    </w:p>
    <w:p w:rsidR="006317E0" w:rsidRPr="00A47D51" w:rsidRDefault="00405C1B" w:rsidP="004D084F">
      <w:pPr>
        <w:pStyle w:val="TM5"/>
        <w:rPr>
          <w:rFonts w:eastAsiaTheme="minorEastAsia"/>
          <w:noProof/>
          <w:sz w:val="28"/>
          <w:szCs w:val="28"/>
          <w:lang w:eastAsia="fr-FR"/>
        </w:rPr>
      </w:pPr>
      <w:hyperlink w:anchor="_Toc361392368" w:history="1">
        <w:r w:rsidR="006317E0" w:rsidRPr="00A47D51">
          <w:rPr>
            <w:rStyle w:val="Lienhypertexte"/>
            <w:rFonts w:hint="eastAsia"/>
            <w:noProof/>
            <w:color w:val="auto"/>
            <w:sz w:val="28"/>
            <w:szCs w:val="28"/>
            <w:rtl/>
            <w:lang w:bidi="ar-MA"/>
          </w:rPr>
          <w:t>الفصل</w:t>
        </w:r>
        <w:r w:rsidR="006317E0" w:rsidRPr="00A47D51">
          <w:rPr>
            <w:rStyle w:val="Lienhypertexte"/>
            <w:noProof/>
            <w:color w:val="auto"/>
            <w:sz w:val="28"/>
            <w:szCs w:val="28"/>
            <w:rtl/>
            <w:lang w:bidi="ar-MA"/>
          </w:rPr>
          <w:t xml:space="preserve"> </w:t>
        </w:r>
        <w:r w:rsidR="006317E0" w:rsidRPr="00A47D51">
          <w:rPr>
            <w:rStyle w:val="Lienhypertexte"/>
            <w:rFonts w:hint="eastAsia"/>
            <w:noProof/>
            <w:color w:val="auto"/>
            <w:sz w:val="28"/>
            <w:szCs w:val="28"/>
            <w:rtl/>
            <w:lang w:bidi="ar-MA"/>
          </w:rPr>
          <w:t>الأول</w:t>
        </w:r>
        <w:r w:rsidR="006317E0" w:rsidRPr="00A47D51">
          <w:rPr>
            <w:rStyle w:val="Lienhypertexte"/>
            <w:noProof/>
            <w:color w:val="auto"/>
            <w:sz w:val="28"/>
            <w:szCs w:val="28"/>
            <w:rtl/>
            <w:lang w:bidi="ar-MA"/>
          </w:rPr>
          <w:t xml:space="preserve">: </w:t>
        </w:r>
        <w:r w:rsidR="006317E0" w:rsidRPr="00A47D51">
          <w:rPr>
            <w:rStyle w:val="Lienhypertexte"/>
            <w:rFonts w:hint="eastAsia"/>
            <w:noProof/>
            <w:color w:val="auto"/>
            <w:sz w:val="28"/>
            <w:szCs w:val="28"/>
            <w:rtl/>
            <w:lang w:bidi="ar-MA"/>
          </w:rPr>
          <w:t>نطاق</w:t>
        </w:r>
        <w:r w:rsidR="006317E0" w:rsidRPr="00A47D51">
          <w:rPr>
            <w:rStyle w:val="Lienhypertexte"/>
            <w:noProof/>
            <w:color w:val="auto"/>
            <w:sz w:val="28"/>
            <w:szCs w:val="28"/>
            <w:rtl/>
            <w:lang w:bidi="ar-MA"/>
          </w:rPr>
          <w:t xml:space="preserve"> </w:t>
        </w:r>
        <w:r w:rsidR="006317E0" w:rsidRPr="00A47D51">
          <w:rPr>
            <w:rStyle w:val="Lienhypertexte"/>
            <w:rFonts w:hint="eastAsia"/>
            <w:noProof/>
            <w:color w:val="auto"/>
            <w:sz w:val="28"/>
            <w:szCs w:val="28"/>
            <w:rtl/>
            <w:lang w:bidi="ar-MA"/>
          </w:rPr>
          <w:t>حق</w:t>
        </w:r>
        <w:r w:rsidR="006317E0" w:rsidRPr="00A47D51">
          <w:rPr>
            <w:rStyle w:val="Lienhypertexte"/>
            <w:noProof/>
            <w:color w:val="auto"/>
            <w:sz w:val="28"/>
            <w:szCs w:val="28"/>
            <w:rtl/>
            <w:lang w:bidi="ar-MA"/>
          </w:rPr>
          <w:t xml:space="preserve"> </w:t>
        </w:r>
        <w:r w:rsidR="006317E0" w:rsidRPr="00A47D51">
          <w:rPr>
            <w:rStyle w:val="Lienhypertexte"/>
            <w:rFonts w:hint="eastAsia"/>
            <w:noProof/>
            <w:color w:val="auto"/>
            <w:sz w:val="28"/>
            <w:szCs w:val="28"/>
            <w:rtl/>
            <w:lang w:bidi="ar-MA"/>
          </w:rPr>
          <w:t>الملكية</w:t>
        </w:r>
        <w:r w:rsidR="006317E0" w:rsidRPr="00A47D51">
          <w:rPr>
            <w:rStyle w:val="Lienhypertexte"/>
            <w:noProof/>
            <w:color w:val="auto"/>
            <w:sz w:val="28"/>
            <w:szCs w:val="28"/>
            <w:rtl/>
            <w:lang w:bidi="ar-MA"/>
          </w:rPr>
          <w:t xml:space="preserve"> </w:t>
        </w:r>
        <w:r w:rsidR="006317E0" w:rsidRPr="00A47D51">
          <w:rPr>
            <w:rStyle w:val="Lienhypertexte"/>
            <w:rFonts w:hint="eastAsia"/>
            <w:noProof/>
            <w:color w:val="auto"/>
            <w:sz w:val="28"/>
            <w:szCs w:val="28"/>
            <w:rtl/>
            <w:lang w:bidi="ar-MA"/>
          </w:rPr>
          <w:t>وحمايته</w:t>
        </w:r>
        <w:r w:rsidR="006317E0" w:rsidRPr="00A47D51">
          <w:rPr>
            <w:noProof/>
            <w:webHidden/>
            <w:sz w:val="28"/>
            <w:szCs w:val="28"/>
          </w:rPr>
          <w:tab/>
        </w:r>
        <w:r w:rsidR="006317E0" w:rsidRPr="00A47D51">
          <w:rPr>
            <w:noProof/>
            <w:webHidden/>
            <w:sz w:val="28"/>
            <w:szCs w:val="28"/>
          </w:rPr>
          <w:fldChar w:fldCharType="begin"/>
        </w:r>
        <w:r w:rsidR="006317E0" w:rsidRPr="00A47D51">
          <w:rPr>
            <w:noProof/>
            <w:webHidden/>
            <w:sz w:val="28"/>
            <w:szCs w:val="28"/>
          </w:rPr>
          <w:instrText xml:space="preserve"> PAGEREF _Toc361392368 \h </w:instrText>
        </w:r>
        <w:r w:rsidR="006317E0" w:rsidRPr="00A47D51">
          <w:rPr>
            <w:noProof/>
            <w:webHidden/>
            <w:sz w:val="28"/>
            <w:szCs w:val="28"/>
          </w:rPr>
        </w:r>
        <w:r w:rsidR="006317E0" w:rsidRPr="00A47D51">
          <w:rPr>
            <w:noProof/>
            <w:webHidden/>
            <w:sz w:val="28"/>
            <w:szCs w:val="28"/>
          </w:rPr>
          <w:fldChar w:fldCharType="separate"/>
        </w:r>
        <w:r w:rsidR="0031218E">
          <w:rPr>
            <w:noProof/>
            <w:webHidden/>
            <w:sz w:val="28"/>
            <w:szCs w:val="28"/>
            <w:rtl/>
          </w:rPr>
          <w:t>7</w:t>
        </w:r>
        <w:r w:rsidR="006317E0" w:rsidRPr="00A47D51">
          <w:rPr>
            <w:noProof/>
            <w:webHidden/>
            <w:sz w:val="28"/>
            <w:szCs w:val="28"/>
          </w:rPr>
          <w:fldChar w:fldCharType="end"/>
        </w:r>
      </w:hyperlink>
    </w:p>
    <w:p w:rsidR="006317E0" w:rsidRPr="00A47D51" w:rsidRDefault="00405C1B" w:rsidP="004D084F">
      <w:pPr>
        <w:pStyle w:val="TM5"/>
        <w:rPr>
          <w:rFonts w:eastAsiaTheme="minorEastAsia"/>
          <w:noProof/>
          <w:sz w:val="28"/>
          <w:szCs w:val="28"/>
          <w:lang w:eastAsia="fr-FR"/>
        </w:rPr>
      </w:pPr>
      <w:hyperlink w:anchor="_Toc361392369" w:history="1">
        <w:r w:rsidR="006317E0" w:rsidRPr="00A47D51">
          <w:rPr>
            <w:rStyle w:val="Lienhypertexte"/>
            <w:rFonts w:ascii="Arial" w:hAnsi="Arial" w:cs="Arial" w:hint="eastAsia"/>
            <w:noProof/>
            <w:color w:val="auto"/>
            <w:sz w:val="28"/>
            <w:szCs w:val="28"/>
            <w:rtl/>
            <w:lang w:eastAsia="fr-FR" w:bidi="ar-MA"/>
          </w:rPr>
          <w:t>الفصل</w:t>
        </w:r>
        <w:r w:rsidR="006317E0" w:rsidRPr="00A47D51">
          <w:rPr>
            <w:rStyle w:val="Lienhypertexte"/>
            <w:rFonts w:ascii="Arial" w:hAnsi="Arial" w:cs="Arial"/>
            <w:noProof/>
            <w:color w:val="auto"/>
            <w:sz w:val="28"/>
            <w:szCs w:val="28"/>
            <w:rtl/>
            <w:lang w:eastAsia="fr-FR" w:bidi="ar-MA"/>
          </w:rPr>
          <w:t xml:space="preserve"> </w:t>
        </w:r>
        <w:r w:rsidR="006317E0" w:rsidRPr="00A47D51">
          <w:rPr>
            <w:rStyle w:val="Lienhypertexte"/>
            <w:rFonts w:ascii="Arial" w:hAnsi="Arial" w:cs="Arial" w:hint="eastAsia"/>
            <w:noProof/>
            <w:color w:val="auto"/>
            <w:sz w:val="28"/>
            <w:szCs w:val="28"/>
            <w:rtl/>
            <w:lang w:eastAsia="fr-FR" w:bidi="ar-MA"/>
          </w:rPr>
          <w:t>الثاني</w:t>
        </w:r>
        <w:r w:rsidR="006317E0" w:rsidRPr="00A47D51">
          <w:rPr>
            <w:rStyle w:val="Lienhypertexte"/>
            <w:rFonts w:ascii="Arial" w:hAnsi="Arial" w:cs="Arial"/>
            <w:noProof/>
            <w:color w:val="auto"/>
            <w:sz w:val="28"/>
            <w:szCs w:val="28"/>
            <w:rtl/>
            <w:lang w:eastAsia="fr-FR" w:bidi="ar-MA"/>
          </w:rPr>
          <w:t xml:space="preserve">: </w:t>
        </w:r>
        <w:r w:rsidR="006317E0" w:rsidRPr="00A47D51">
          <w:rPr>
            <w:rStyle w:val="Lienhypertexte"/>
            <w:rFonts w:hint="eastAsia"/>
            <w:noProof/>
            <w:color w:val="auto"/>
            <w:sz w:val="28"/>
            <w:szCs w:val="28"/>
            <w:rtl/>
            <w:lang w:eastAsia="fr-FR" w:bidi="ar-MA"/>
          </w:rPr>
          <w:t>‏الملكية</w:t>
        </w:r>
        <w:r w:rsidR="006317E0" w:rsidRPr="00A47D51">
          <w:rPr>
            <w:rStyle w:val="Lienhypertexte"/>
            <w:noProof/>
            <w:color w:val="auto"/>
            <w:sz w:val="28"/>
            <w:szCs w:val="28"/>
            <w:rtl/>
            <w:lang w:eastAsia="fr-FR" w:bidi="ar-MA"/>
          </w:rPr>
          <w:t xml:space="preserve"> </w:t>
        </w:r>
        <w:r w:rsidR="006317E0" w:rsidRPr="00A47D51">
          <w:rPr>
            <w:rStyle w:val="Lienhypertexte"/>
            <w:rFonts w:hint="eastAsia"/>
            <w:noProof/>
            <w:color w:val="auto"/>
            <w:sz w:val="28"/>
            <w:szCs w:val="28"/>
            <w:rtl/>
            <w:lang w:eastAsia="fr-FR" w:bidi="ar-MA"/>
          </w:rPr>
          <w:t>المشتركة</w:t>
        </w:r>
        <w:r w:rsidR="006317E0" w:rsidRPr="00A47D51">
          <w:rPr>
            <w:noProof/>
            <w:webHidden/>
            <w:sz w:val="28"/>
            <w:szCs w:val="28"/>
          </w:rPr>
          <w:tab/>
        </w:r>
        <w:r w:rsidR="006317E0" w:rsidRPr="00A47D51">
          <w:rPr>
            <w:noProof/>
            <w:webHidden/>
            <w:sz w:val="28"/>
            <w:szCs w:val="28"/>
          </w:rPr>
          <w:fldChar w:fldCharType="begin"/>
        </w:r>
        <w:r w:rsidR="006317E0" w:rsidRPr="00A47D51">
          <w:rPr>
            <w:noProof/>
            <w:webHidden/>
            <w:sz w:val="28"/>
            <w:szCs w:val="28"/>
          </w:rPr>
          <w:instrText xml:space="preserve"> PAGEREF _Toc361392369 \h </w:instrText>
        </w:r>
        <w:r w:rsidR="006317E0" w:rsidRPr="00A47D51">
          <w:rPr>
            <w:noProof/>
            <w:webHidden/>
            <w:sz w:val="28"/>
            <w:szCs w:val="28"/>
          </w:rPr>
        </w:r>
        <w:r w:rsidR="006317E0" w:rsidRPr="00A47D51">
          <w:rPr>
            <w:noProof/>
            <w:webHidden/>
            <w:sz w:val="28"/>
            <w:szCs w:val="28"/>
          </w:rPr>
          <w:fldChar w:fldCharType="separate"/>
        </w:r>
        <w:r w:rsidR="0031218E">
          <w:rPr>
            <w:noProof/>
            <w:webHidden/>
            <w:sz w:val="28"/>
            <w:szCs w:val="28"/>
            <w:rtl/>
          </w:rPr>
          <w:t>8</w:t>
        </w:r>
        <w:r w:rsidR="006317E0" w:rsidRPr="00A47D51">
          <w:rPr>
            <w:noProof/>
            <w:webHidden/>
            <w:sz w:val="28"/>
            <w:szCs w:val="28"/>
          </w:rPr>
          <w:fldChar w:fldCharType="end"/>
        </w:r>
      </w:hyperlink>
    </w:p>
    <w:p w:rsidR="006317E0" w:rsidRPr="00A47D51" w:rsidRDefault="00405C1B" w:rsidP="004D084F">
      <w:pPr>
        <w:pStyle w:val="TM6"/>
        <w:tabs>
          <w:tab w:val="right" w:leader="dot" w:pos="9062"/>
        </w:tabs>
        <w:bidi/>
        <w:spacing w:after="0"/>
        <w:rPr>
          <w:rFonts w:eastAsiaTheme="minorEastAsia"/>
          <w:noProof/>
          <w:sz w:val="28"/>
          <w:szCs w:val="28"/>
          <w:lang w:eastAsia="fr-FR"/>
        </w:rPr>
      </w:pPr>
      <w:hyperlink w:anchor="_Toc361392370" w:history="1">
        <w:r w:rsidR="006317E0" w:rsidRPr="00A47D51">
          <w:rPr>
            <w:rStyle w:val="Lienhypertexte"/>
            <w:rFonts w:hint="eastAsia"/>
            <w:noProof/>
            <w:color w:val="auto"/>
            <w:sz w:val="28"/>
            <w:szCs w:val="28"/>
            <w:rtl/>
          </w:rPr>
          <w:t>الفرع</w:t>
        </w:r>
        <w:r w:rsidR="006317E0" w:rsidRPr="00A47D51">
          <w:rPr>
            <w:rStyle w:val="Lienhypertexte"/>
            <w:noProof/>
            <w:color w:val="auto"/>
            <w:sz w:val="28"/>
            <w:szCs w:val="28"/>
            <w:rtl/>
          </w:rPr>
          <w:t xml:space="preserve"> </w:t>
        </w:r>
        <w:r w:rsidR="006317E0" w:rsidRPr="00A47D51">
          <w:rPr>
            <w:rStyle w:val="Lienhypertexte"/>
            <w:rFonts w:hint="eastAsia"/>
            <w:noProof/>
            <w:color w:val="auto"/>
            <w:sz w:val="28"/>
            <w:szCs w:val="28"/>
            <w:rtl/>
          </w:rPr>
          <w:t>الأول</w:t>
        </w:r>
        <w:r w:rsidR="006317E0" w:rsidRPr="00A47D51">
          <w:rPr>
            <w:rStyle w:val="Lienhypertexte"/>
            <w:noProof/>
            <w:color w:val="auto"/>
            <w:sz w:val="28"/>
            <w:szCs w:val="28"/>
            <w:rtl/>
          </w:rPr>
          <w:t xml:space="preserve">: </w:t>
        </w:r>
        <w:r w:rsidR="006317E0" w:rsidRPr="00A47D51">
          <w:rPr>
            <w:rStyle w:val="Lienhypertexte"/>
            <w:rFonts w:hint="eastAsia"/>
            <w:noProof/>
            <w:color w:val="auto"/>
            <w:sz w:val="28"/>
            <w:szCs w:val="28"/>
            <w:rtl/>
          </w:rPr>
          <w:t>‏الشياع</w:t>
        </w:r>
        <w:r w:rsidR="006317E0" w:rsidRPr="00A47D51">
          <w:rPr>
            <w:noProof/>
            <w:webHidden/>
            <w:sz w:val="28"/>
            <w:szCs w:val="28"/>
          </w:rPr>
          <w:tab/>
        </w:r>
        <w:r w:rsidR="006317E0" w:rsidRPr="00A47D51">
          <w:rPr>
            <w:noProof/>
            <w:webHidden/>
            <w:sz w:val="28"/>
            <w:szCs w:val="28"/>
          </w:rPr>
          <w:fldChar w:fldCharType="begin"/>
        </w:r>
        <w:r w:rsidR="006317E0" w:rsidRPr="00A47D51">
          <w:rPr>
            <w:noProof/>
            <w:webHidden/>
            <w:sz w:val="28"/>
            <w:szCs w:val="28"/>
          </w:rPr>
          <w:instrText xml:space="preserve"> PAGEREF _Toc361392370 \h </w:instrText>
        </w:r>
        <w:r w:rsidR="006317E0" w:rsidRPr="00A47D51">
          <w:rPr>
            <w:noProof/>
            <w:webHidden/>
            <w:sz w:val="28"/>
            <w:szCs w:val="28"/>
          </w:rPr>
        </w:r>
        <w:r w:rsidR="006317E0" w:rsidRPr="00A47D51">
          <w:rPr>
            <w:noProof/>
            <w:webHidden/>
            <w:sz w:val="28"/>
            <w:szCs w:val="28"/>
          </w:rPr>
          <w:fldChar w:fldCharType="separate"/>
        </w:r>
        <w:r w:rsidR="0031218E">
          <w:rPr>
            <w:noProof/>
            <w:webHidden/>
            <w:sz w:val="28"/>
            <w:szCs w:val="28"/>
            <w:rtl/>
          </w:rPr>
          <w:t>8</w:t>
        </w:r>
        <w:r w:rsidR="006317E0" w:rsidRPr="00A47D51">
          <w:rPr>
            <w:noProof/>
            <w:webHidden/>
            <w:sz w:val="28"/>
            <w:szCs w:val="28"/>
          </w:rPr>
          <w:fldChar w:fldCharType="end"/>
        </w:r>
      </w:hyperlink>
    </w:p>
    <w:p w:rsidR="006317E0" w:rsidRPr="00A47D51" w:rsidRDefault="00405C1B" w:rsidP="004D084F">
      <w:pPr>
        <w:pStyle w:val="TM6"/>
        <w:tabs>
          <w:tab w:val="right" w:leader="dot" w:pos="9062"/>
        </w:tabs>
        <w:bidi/>
        <w:spacing w:after="0"/>
        <w:rPr>
          <w:rFonts w:eastAsiaTheme="minorEastAsia"/>
          <w:noProof/>
          <w:sz w:val="28"/>
          <w:szCs w:val="28"/>
          <w:lang w:eastAsia="fr-FR"/>
        </w:rPr>
      </w:pPr>
      <w:hyperlink w:anchor="_Toc361392371" w:history="1">
        <w:r w:rsidR="006317E0" w:rsidRPr="00A47D51">
          <w:rPr>
            <w:rStyle w:val="Lienhypertexte"/>
            <w:rFonts w:hint="eastAsia"/>
            <w:noProof/>
            <w:color w:val="auto"/>
            <w:sz w:val="28"/>
            <w:szCs w:val="28"/>
            <w:rtl/>
          </w:rPr>
          <w:t>الفرع</w:t>
        </w:r>
        <w:r w:rsidR="006317E0" w:rsidRPr="00A47D51">
          <w:rPr>
            <w:rStyle w:val="Lienhypertexte"/>
            <w:noProof/>
            <w:color w:val="auto"/>
            <w:sz w:val="28"/>
            <w:szCs w:val="28"/>
            <w:rtl/>
          </w:rPr>
          <w:t xml:space="preserve"> </w:t>
        </w:r>
        <w:r w:rsidR="006317E0" w:rsidRPr="00A47D51">
          <w:rPr>
            <w:rStyle w:val="Lienhypertexte"/>
            <w:rFonts w:hint="eastAsia"/>
            <w:noProof/>
            <w:color w:val="auto"/>
            <w:sz w:val="28"/>
            <w:szCs w:val="28"/>
            <w:rtl/>
          </w:rPr>
          <w:t>الثاني</w:t>
        </w:r>
        <w:r w:rsidR="006317E0" w:rsidRPr="00A47D51">
          <w:rPr>
            <w:rStyle w:val="Lienhypertexte"/>
            <w:noProof/>
            <w:color w:val="auto"/>
            <w:sz w:val="28"/>
            <w:szCs w:val="28"/>
            <w:rtl/>
          </w:rPr>
          <w:t xml:space="preserve">: </w:t>
        </w:r>
        <w:r w:rsidR="006317E0" w:rsidRPr="00A47D51">
          <w:rPr>
            <w:rStyle w:val="Lienhypertexte"/>
            <w:rFonts w:hint="eastAsia"/>
            <w:noProof/>
            <w:color w:val="auto"/>
            <w:sz w:val="28"/>
            <w:szCs w:val="28"/>
            <w:rtl/>
          </w:rPr>
          <w:t>الحائط</w:t>
        </w:r>
        <w:r w:rsidR="006317E0" w:rsidRPr="00A47D51">
          <w:rPr>
            <w:rStyle w:val="Lienhypertexte"/>
            <w:noProof/>
            <w:color w:val="auto"/>
            <w:sz w:val="28"/>
            <w:szCs w:val="28"/>
            <w:rtl/>
          </w:rPr>
          <w:t xml:space="preserve"> </w:t>
        </w:r>
        <w:r w:rsidR="006317E0" w:rsidRPr="00A47D51">
          <w:rPr>
            <w:rStyle w:val="Lienhypertexte"/>
            <w:rFonts w:hint="eastAsia"/>
            <w:noProof/>
            <w:color w:val="auto"/>
            <w:sz w:val="28"/>
            <w:szCs w:val="28"/>
            <w:rtl/>
          </w:rPr>
          <w:t>المشترك</w:t>
        </w:r>
        <w:r w:rsidR="006317E0" w:rsidRPr="00A47D51">
          <w:rPr>
            <w:noProof/>
            <w:webHidden/>
            <w:sz w:val="28"/>
            <w:szCs w:val="28"/>
          </w:rPr>
          <w:tab/>
        </w:r>
        <w:r w:rsidR="006317E0" w:rsidRPr="00A47D51">
          <w:rPr>
            <w:noProof/>
            <w:webHidden/>
            <w:sz w:val="28"/>
            <w:szCs w:val="28"/>
          </w:rPr>
          <w:fldChar w:fldCharType="begin"/>
        </w:r>
        <w:r w:rsidR="006317E0" w:rsidRPr="00A47D51">
          <w:rPr>
            <w:noProof/>
            <w:webHidden/>
            <w:sz w:val="28"/>
            <w:szCs w:val="28"/>
          </w:rPr>
          <w:instrText xml:space="preserve"> PAGEREF _Toc361392371 \h </w:instrText>
        </w:r>
        <w:r w:rsidR="006317E0" w:rsidRPr="00A47D51">
          <w:rPr>
            <w:noProof/>
            <w:webHidden/>
            <w:sz w:val="28"/>
            <w:szCs w:val="28"/>
          </w:rPr>
        </w:r>
        <w:r w:rsidR="006317E0" w:rsidRPr="00A47D51">
          <w:rPr>
            <w:noProof/>
            <w:webHidden/>
            <w:sz w:val="28"/>
            <w:szCs w:val="28"/>
          </w:rPr>
          <w:fldChar w:fldCharType="separate"/>
        </w:r>
        <w:r w:rsidR="0031218E">
          <w:rPr>
            <w:noProof/>
            <w:webHidden/>
            <w:sz w:val="28"/>
            <w:szCs w:val="28"/>
            <w:rtl/>
          </w:rPr>
          <w:t>9</w:t>
        </w:r>
        <w:r w:rsidR="006317E0" w:rsidRPr="00A47D51">
          <w:rPr>
            <w:noProof/>
            <w:webHidden/>
            <w:sz w:val="28"/>
            <w:szCs w:val="28"/>
          </w:rPr>
          <w:fldChar w:fldCharType="end"/>
        </w:r>
      </w:hyperlink>
    </w:p>
    <w:p w:rsidR="006317E0" w:rsidRPr="00A47D51" w:rsidRDefault="00405C1B" w:rsidP="004D084F">
      <w:pPr>
        <w:pStyle w:val="TM6"/>
        <w:tabs>
          <w:tab w:val="right" w:leader="dot" w:pos="9062"/>
        </w:tabs>
        <w:bidi/>
        <w:spacing w:after="0"/>
        <w:rPr>
          <w:rFonts w:eastAsiaTheme="minorEastAsia"/>
          <w:noProof/>
          <w:sz w:val="28"/>
          <w:szCs w:val="28"/>
          <w:lang w:eastAsia="fr-FR"/>
        </w:rPr>
      </w:pPr>
      <w:hyperlink w:anchor="_Toc361392372" w:history="1">
        <w:r w:rsidR="006317E0" w:rsidRPr="00A47D51">
          <w:rPr>
            <w:rStyle w:val="Lienhypertexte"/>
            <w:rFonts w:hint="eastAsia"/>
            <w:noProof/>
            <w:color w:val="auto"/>
            <w:sz w:val="28"/>
            <w:szCs w:val="28"/>
            <w:rtl/>
          </w:rPr>
          <w:t>الفرع</w:t>
        </w:r>
        <w:r w:rsidR="006317E0" w:rsidRPr="00A47D51">
          <w:rPr>
            <w:rStyle w:val="Lienhypertexte"/>
            <w:noProof/>
            <w:color w:val="auto"/>
            <w:sz w:val="28"/>
            <w:szCs w:val="28"/>
            <w:rtl/>
          </w:rPr>
          <w:t xml:space="preserve"> </w:t>
        </w:r>
        <w:r w:rsidR="006317E0" w:rsidRPr="00A47D51">
          <w:rPr>
            <w:rStyle w:val="Lienhypertexte"/>
            <w:rFonts w:hint="eastAsia"/>
            <w:noProof/>
            <w:color w:val="auto"/>
            <w:sz w:val="28"/>
            <w:szCs w:val="28"/>
            <w:rtl/>
          </w:rPr>
          <w:t>الثالث</w:t>
        </w:r>
        <w:r w:rsidR="006317E0" w:rsidRPr="00A47D51">
          <w:rPr>
            <w:rStyle w:val="Lienhypertexte"/>
            <w:noProof/>
            <w:color w:val="auto"/>
            <w:sz w:val="28"/>
            <w:szCs w:val="28"/>
            <w:rtl/>
          </w:rPr>
          <w:t xml:space="preserve">: </w:t>
        </w:r>
        <w:r w:rsidR="006317E0" w:rsidRPr="00A47D51">
          <w:rPr>
            <w:rStyle w:val="Lienhypertexte"/>
            <w:rFonts w:hint="eastAsia"/>
            <w:noProof/>
            <w:color w:val="auto"/>
            <w:sz w:val="28"/>
            <w:szCs w:val="28"/>
            <w:rtl/>
          </w:rPr>
          <w:t>الطريق</w:t>
        </w:r>
        <w:r w:rsidR="006317E0" w:rsidRPr="00A47D51">
          <w:rPr>
            <w:rStyle w:val="Lienhypertexte"/>
            <w:noProof/>
            <w:color w:val="auto"/>
            <w:sz w:val="28"/>
            <w:szCs w:val="28"/>
            <w:rtl/>
          </w:rPr>
          <w:t xml:space="preserve"> </w:t>
        </w:r>
        <w:r w:rsidR="006317E0" w:rsidRPr="00A47D51">
          <w:rPr>
            <w:rStyle w:val="Lienhypertexte"/>
            <w:rFonts w:hint="eastAsia"/>
            <w:noProof/>
            <w:color w:val="auto"/>
            <w:sz w:val="28"/>
            <w:szCs w:val="28"/>
            <w:rtl/>
          </w:rPr>
          <w:t>الخاص</w:t>
        </w:r>
        <w:r w:rsidR="006317E0" w:rsidRPr="00A47D51">
          <w:rPr>
            <w:rStyle w:val="Lienhypertexte"/>
            <w:noProof/>
            <w:color w:val="auto"/>
            <w:sz w:val="28"/>
            <w:szCs w:val="28"/>
            <w:rtl/>
          </w:rPr>
          <w:t xml:space="preserve"> </w:t>
        </w:r>
        <w:r w:rsidR="006317E0" w:rsidRPr="00A47D51">
          <w:rPr>
            <w:rStyle w:val="Lienhypertexte"/>
            <w:rFonts w:hint="eastAsia"/>
            <w:noProof/>
            <w:color w:val="auto"/>
            <w:sz w:val="28"/>
            <w:szCs w:val="28"/>
            <w:rtl/>
          </w:rPr>
          <w:t>المشترك</w:t>
        </w:r>
        <w:r w:rsidR="006317E0" w:rsidRPr="00A47D51">
          <w:rPr>
            <w:noProof/>
            <w:webHidden/>
            <w:sz w:val="28"/>
            <w:szCs w:val="28"/>
          </w:rPr>
          <w:tab/>
        </w:r>
        <w:r w:rsidR="006317E0" w:rsidRPr="00A47D51">
          <w:rPr>
            <w:noProof/>
            <w:webHidden/>
            <w:sz w:val="28"/>
            <w:szCs w:val="28"/>
          </w:rPr>
          <w:fldChar w:fldCharType="begin"/>
        </w:r>
        <w:r w:rsidR="006317E0" w:rsidRPr="00A47D51">
          <w:rPr>
            <w:noProof/>
            <w:webHidden/>
            <w:sz w:val="28"/>
            <w:szCs w:val="28"/>
          </w:rPr>
          <w:instrText xml:space="preserve"> PAGEREF _Toc361392372 \h </w:instrText>
        </w:r>
        <w:r w:rsidR="006317E0" w:rsidRPr="00A47D51">
          <w:rPr>
            <w:noProof/>
            <w:webHidden/>
            <w:sz w:val="28"/>
            <w:szCs w:val="28"/>
          </w:rPr>
        </w:r>
        <w:r w:rsidR="006317E0" w:rsidRPr="00A47D51">
          <w:rPr>
            <w:noProof/>
            <w:webHidden/>
            <w:sz w:val="28"/>
            <w:szCs w:val="28"/>
          </w:rPr>
          <w:fldChar w:fldCharType="separate"/>
        </w:r>
        <w:r w:rsidR="0031218E">
          <w:rPr>
            <w:noProof/>
            <w:webHidden/>
            <w:sz w:val="28"/>
            <w:szCs w:val="28"/>
            <w:rtl/>
          </w:rPr>
          <w:t>10</w:t>
        </w:r>
        <w:r w:rsidR="006317E0" w:rsidRPr="00A47D51">
          <w:rPr>
            <w:noProof/>
            <w:webHidden/>
            <w:sz w:val="28"/>
            <w:szCs w:val="28"/>
          </w:rPr>
          <w:fldChar w:fldCharType="end"/>
        </w:r>
      </w:hyperlink>
    </w:p>
    <w:p w:rsidR="006317E0" w:rsidRPr="00A47D51" w:rsidRDefault="00405C1B" w:rsidP="004D084F">
      <w:pPr>
        <w:pStyle w:val="TM4"/>
        <w:tabs>
          <w:tab w:val="right" w:leader="dot" w:pos="9062"/>
        </w:tabs>
        <w:bidi/>
        <w:spacing w:after="0"/>
        <w:rPr>
          <w:rFonts w:eastAsiaTheme="minorEastAsia"/>
          <w:noProof/>
          <w:sz w:val="28"/>
          <w:szCs w:val="28"/>
          <w:lang w:eastAsia="fr-FR"/>
        </w:rPr>
      </w:pPr>
      <w:hyperlink w:anchor="_Toc361392373" w:history="1">
        <w:r w:rsidR="006317E0" w:rsidRPr="00A47D51">
          <w:rPr>
            <w:rStyle w:val="Lienhypertexte"/>
            <w:rFonts w:hint="eastAsia"/>
            <w:noProof/>
            <w:color w:val="auto"/>
            <w:sz w:val="28"/>
            <w:szCs w:val="28"/>
            <w:rtl/>
            <w:lang w:eastAsia="fr-FR"/>
          </w:rPr>
          <w:t>الباب</w:t>
        </w:r>
        <w:r w:rsidR="006317E0" w:rsidRPr="00A47D51">
          <w:rPr>
            <w:rStyle w:val="Lienhypertexte"/>
            <w:noProof/>
            <w:color w:val="auto"/>
            <w:sz w:val="28"/>
            <w:szCs w:val="28"/>
            <w:rtl/>
            <w:lang w:eastAsia="fr-FR"/>
          </w:rPr>
          <w:t xml:space="preserve"> </w:t>
        </w:r>
        <w:r w:rsidR="006317E0" w:rsidRPr="00A47D51">
          <w:rPr>
            <w:rStyle w:val="Lienhypertexte"/>
            <w:rFonts w:hint="eastAsia"/>
            <w:noProof/>
            <w:color w:val="auto"/>
            <w:sz w:val="28"/>
            <w:szCs w:val="28"/>
            <w:rtl/>
            <w:lang w:eastAsia="fr-FR"/>
          </w:rPr>
          <w:t>الثاني</w:t>
        </w:r>
        <w:r w:rsidR="006317E0" w:rsidRPr="00A47D51">
          <w:rPr>
            <w:rStyle w:val="Lienhypertexte"/>
            <w:noProof/>
            <w:color w:val="auto"/>
            <w:sz w:val="28"/>
            <w:szCs w:val="28"/>
            <w:rtl/>
            <w:lang w:eastAsia="fr-FR"/>
          </w:rPr>
          <w:t xml:space="preserve">: </w:t>
        </w:r>
        <w:r w:rsidR="006317E0" w:rsidRPr="00A47D51">
          <w:rPr>
            <w:rStyle w:val="Lienhypertexte"/>
            <w:rFonts w:hint="eastAsia"/>
            <w:noProof/>
            <w:color w:val="auto"/>
            <w:sz w:val="28"/>
            <w:szCs w:val="28"/>
            <w:rtl/>
            <w:lang w:eastAsia="fr-FR"/>
          </w:rPr>
          <w:t>الارتفاقات</w:t>
        </w:r>
        <w:r w:rsidR="006317E0" w:rsidRPr="00A47D51">
          <w:rPr>
            <w:rStyle w:val="Lienhypertexte"/>
            <w:noProof/>
            <w:color w:val="auto"/>
            <w:sz w:val="28"/>
            <w:szCs w:val="28"/>
            <w:rtl/>
            <w:lang w:eastAsia="fr-FR"/>
          </w:rPr>
          <w:t xml:space="preserve"> </w:t>
        </w:r>
        <w:r w:rsidR="006317E0" w:rsidRPr="00A47D51">
          <w:rPr>
            <w:rStyle w:val="Lienhypertexte"/>
            <w:rFonts w:hint="eastAsia"/>
            <w:noProof/>
            <w:color w:val="auto"/>
            <w:sz w:val="28"/>
            <w:szCs w:val="28"/>
            <w:rtl/>
            <w:lang w:eastAsia="fr-FR"/>
          </w:rPr>
          <w:t>والتحملات</w:t>
        </w:r>
        <w:r w:rsidR="006317E0" w:rsidRPr="00A47D51">
          <w:rPr>
            <w:rStyle w:val="Lienhypertexte"/>
            <w:noProof/>
            <w:color w:val="auto"/>
            <w:sz w:val="28"/>
            <w:szCs w:val="28"/>
            <w:rtl/>
            <w:lang w:eastAsia="fr-FR"/>
          </w:rPr>
          <w:t xml:space="preserve"> </w:t>
        </w:r>
        <w:r w:rsidR="006317E0" w:rsidRPr="00A47D51">
          <w:rPr>
            <w:rStyle w:val="Lienhypertexte"/>
            <w:rFonts w:hint="eastAsia"/>
            <w:noProof/>
            <w:color w:val="auto"/>
            <w:sz w:val="28"/>
            <w:szCs w:val="28"/>
            <w:rtl/>
            <w:lang w:eastAsia="fr-FR"/>
          </w:rPr>
          <w:t>العقارية</w:t>
        </w:r>
        <w:r w:rsidR="006317E0" w:rsidRPr="00A47D51">
          <w:rPr>
            <w:noProof/>
            <w:webHidden/>
            <w:sz w:val="28"/>
            <w:szCs w:val="28"/>
          </w:rPr>
          <w:tab/>
        </w:r>
        <w:r w:rsidR="006317E0" w:rsidRPr="00A47D51">
          <w:rPr>
            <w:noProof/>
            <w:webHidden/>
            <w:sz w:val="28"/>
            <w:szCs w:val="28"/>
          </w:rPr>
          <w:fldChar w:fldCharType="begin"/>
        </w:r>
        <w:r w:rsidR="006317E0" w:rsidRPr="00A47D51">
          <w:rPr>
            <w:noProof/>
            <w:webHidden/>
            <w:sz w:val="28"/>
            <w:szCs w:val="28"/>
          </w:rPr>
          <w:instrText xml:space="preserve"> PAGEREF _Toc361392373 \h </w:instrText>
        </w:r>
        <w:r w:rsidR="006317E0" w:rsidRPr="00A47D51">
          <w:rPr>
            <w:noProof/>
            <w:webHidden/>
            <w:sz w:val="28"/>
            <w:szCs w:val="28"/>
          </w:rPr>
        </w:r>
        <w:r w:rsidR="006317E0" w:rsidRPr="00A47D51">
          <w:rPr>
            <w:noProof/>
            <w:webHidden/>
            <w:sz w:val="28"/>
            <w:szCs w:val="28"/>
          </w:rPr>
          <w:fldChar w:fldCharType="separate"/>
        </w:r>
        <w:r w:rsidR="0031218E">
          <w:rPr>
            <w:noProof/>
            <w:webHidden/>
            <w:sz w:val="28"/>
            <w:szCs w:val="28"/>
            <w:rtl/>
          </w:rPr>
          <w:t>11</w:t>
        </w:r>
        <w:r w:rsidR="006317E0" w:rsidRPr="00A47D51">
          <w:rPr>
            <w:noProof/>
            <w:webHidden/>
            <w:sz w:val="28"/>
            <w:szCs w:val="28"/>
          </w:rPr>
          <w:fldChar w:fldCharType="end"/>
        </w:r>
      </w:hyperlink>
    </w:p>
    <w:p w:rsidR="006317E0" w:rsidRPr="00A47D51" w:rsidRDefault="00405C1B" w:rsidP="004D084F">
      <w:pPr>
        <w:pStyle w:val="TM5"/>
        <w:rPr>
          <w:rFonts w:eastAsiaTheme="minorEastAsia"/>
          <w:noProof/>
          <w:sz w:val="28"/>
          <w:szCs w:val="28"/>
          <w:lang w:eastAsia="fr-FR"/>
        </w:rPr>
      </w:pPr>
      <w:hyperlink w:anchor="_Toc361392374" w:history="1">
        <w:r w:rsidR="006317E0" w:rsidRPr="00A47D51">
          <w:rPr>
            <w:rStyle w:val="Lienhypertexte"/>
            <w:rFonts w:hint="eastAsia"/>
            <w:noProof/>
            <w:color w:val="auto"/>
            <w:sz w:val="28"/>
            <w:szCs w:val="28"/>
            <w:rtl/>
            <w:lang w:eastAsia="fr-FR" w:bidi="ar-MA"/>
          </w:rPr>
          <w:t>الفصل</w:t>
        </w:r>
        <w:r w:rsidR="006317E0" w:rsidRPr="00A47D51">
          <w:rPr>
            <w:rStyle w:val="Lienhypertexte"/>
            <w:noProof/>
            <w:color w:val="auto"/>
            <w:sz w:val="28"/>
            <w:szCs w:val="28"/>
            <w:rtl/>
            <w:lang w:eastAsia="fr-FR" w:bidi="ar-MA"/>
          </w:rPr>
          <w:t xml:space="preserve"> </w:t>
        </w:r>
        <w:r w:rsidR="006317E0" w:rsidRPr="00A47D51">
          <w:rPr>
            <w:rStyle w:val="Lienhypertexte"/>
            <w:rFonts w:hint="eastAsia"/>
            <w:noProof/>
            <w:color w:val="auto"/>
            <w:sz w:val="28"/>
            <w:szCs w:val="28"/>
            <w:rtl/>
            <w:lang w:eastAsia="fr-FR" w:bidi="ar-MA"/>
          </w:rPr>
          <w:t>الأول</w:t>
        </w:r>
        <w:r w:rsidR="006317E0" w:rsidRPr="00A47D51">
          <w:rPr>
            <w:rStyle w:val="Lienhypertexte"/>
            <w:noProof/>
            <w:color w:val="auto"/>
            <w:sz w:val="28"/>
            <w:szCs w:val="28"/>
            <w:rtl/>
            <w:lang w:eastAsia="fr-FR" w:bidi="ar-MA"/>
          </w:rPr>
          <w:t xml:space="preserve">: </w:t>
        </w:r>
        <w:r w:rsidR="006317E0" w:rsidRPr="00A47D51">
          <w:rPr>
            <w:rStyle w:val="Lienhypertexte"/>
            <w:rFonts w:hint="eastAsia"/>
            <w:noProof/>
            <w:color w:val="auto"/>
            <w:sz w:val="28"/>
            <w:szCs w:val="28"/>
            <w:rtl/>
            <w:lang w:eastAsia="fr-FR" w:bidi="ar-MA"/>
          </w:rPr>
          <w:t>الارتفاقات</w:t>
        </w:r>
        <w:r w:rsidR="006317E0" w:rsidRPr="00A47D51">
          <w:rPr>
            <w:noProof/>
            <w:webHidden/>
            <w:sz w:val="28"/>
            <w:szCs w:val="28"/>
          </w:rPr>
          <w:tab/>
        </w:r>
        <w:r w:rsidR="006317E0" w:rsidRPr="00A47D51">
          <w:rPr>
            <w:noProof/>
            <w:webHidden/>
            <w:sz w:val="28"/>
            <w:szCs w:val="28"/>
          </w:rPr>
          <w:fldChar w:fldCharType="begin"/>
        </w:r>
        <w:r w:rsidR="006317E0" w:rsidRPr="00A47D51">
          <w:rPr>
            <w:noProof/>
            <w:webHidden/>
            <w:sz w:val="28"/>
            <w:szCs w:val="28"/>
          </w:rPr>
          <w:instrText xml:space="preserve"> PAGEREF _Toc361392374 \h </w:instrText>
        </w:r>
        <w:r w:rsidR="006317E0" w:rsidRPr="00A47D51">
          <w:rPr>
            <w:noProof/>
            <w:webHidden/>
            <w:sz w:val="28"/>
            <w:szCs w:val="28"/>
          </w:rPr>
        </w:r>
        <w:r w:rsidR="006317E0" w:rsidRPr="00A47D51">
          <w:rPr>
            <w:noProof/>
            <w:webHidden/>
            <w:sz w:val="28"/>
            <w:szCs w:val="28"/>
          </w:rPr>
          <w:fldChar w:fldCharType="separate"/>
        </w:r>
        <w:r w:rsidR="0031218E">
          <w:rPr>
            <w:noProof/>
            <w:webHidden/>
            <w:sz w:val="28"/>
            <w:szCs w:val="28"/>
            <w:rtl/>
          </w:rPr>
          <w:t>11</w:t>
        </w:r>
        <w:r w:rsidR="006317E0" w:rsidRPr="00A47D51">
          <w:rPr>
            <w:noProof/>
            <w:webHidden/>
            <w:sz w:val="28"/>
            <w:szCs w:val="28"/>
          </w:rPr>
          <w:fldChar w:fldCharType="end"/>
        </w:r>
      </w:hyperlink>
    </w:p>
    <w:p w:rsidR="006317E0" w:rsidRPr="00A47D51" w:rsidRDefault="00405C1B" w:rsidP="004D084F">
      <w:pPr>
        <w:pStyle w:val="TM6"/>
        <w:tabs>
          <w:tab w:val="right" w:leader="dot" w:pos="9062"/>
        </w:tabs>
        <w:bidi/>
        <w:spacing w:after="0"/>
        <w:rPr>
          <w:rFonts w:eastAsiaTheme="minorEastAsia"/>
          <w:noProof/>
          <w:sz w:val="28"/>
          <w:szCs w:val="28"/>
          <w:lang w:eastAsia="fr-FR"/>
        </w:rPr>
      </w:pPr>
      <w:hyperlink w:anchor="_Toc361392375" w:history="1">
        <w:r w:rsidR="006317E0" w:rsidRPr="00A47D51">
          <w:rPr>
            <w:rStyle w:val="Lienhypertexte"/>
            <w:rFonts w:hint="eastAsia"/>
            <w:noProof/>
            <w:color w:val="auto"/>
            <w:sz w:val="28"/>
            <w:szCs w:val="28"/>
            <w:rtl/>
          </w:rPr>
          <w:t>الفرع</w:t>
        </w:r>
        <w:r w:rsidR="006317E0" w:rsidRPr="00A47D51">
          <w:rPr>
            <w:rStyle w:val="Lienhypertexte"/>
            <w:noProof/>
            <w:color w:val="auto"/>
            <w:sz w:val="28"/>
            <w:szCs w:val="28"/>
            <w:rtl/>
          </w:rPr>
          <w:t xml:space="preserve"> </w:t>
        </w:r>
        <w:r w:rsidR="006317E0" w:rsidRPr="00A47D51">
          <w:rPr>
            <w:rStyle w:val="Lienhypertexte"/>
            <w:rFonts w:hint="eastAsia"/>
            <w:noProof/>
            <w:color w:val="auto"/>
            <w:sz w:val="28"/>
            <w:szCs w:val="28"/>
            <w:rtl/>
          </w:rPr>
          <w:t>الأول</w:t>
        </w:r>
        <w:r w:rsidR="006317E0" w:rsidRPr="00A47D51">
          <w:rPr>
            <w:rStyle w:val="Lienhypertexte"/>
            <w:noProof/>
            <w:color w:val="auto"/>
            <w:sz w:val="28"/>
            <w:szCs w:val="28"/>
            <w:rtl/>
          </w:rPr>
          <w:t xml:space="preserve">: </w:t>
        </w:r>
        <w:r w:rsidR="006317E0" w:rsidRPr="00A47D51">
          <w:rPr>
            <w:rStyle w:val="Lienhypertexte"/>
            <w:rFonts w:hint="eastAsia"/>
            <w:noProof/>
            <w:color w:val="auto"/>
            <w:sz w:val="28"/>
            <w:szCs w:val="28"/>
            <w:rtl/>
          </w:rPr>
          <w:t>أحكام</w:t>
        </w:r>
        <w:r w:rsidR="006317E0" w:rsidRPr="00A47D51">
          <w:rPr>
            <w:rStyle w:val="Lienhypertexte"/>
            <w:noProof/>
            <w:color w:val="auto"/>
            <w:sz w:val="28"/>
            <w:szCs w:val="28"/>
            <w:rtl/>
          </w:rPr>
          <w:t xml:space="preserve"> </w:t>
        </w:r>
        <w:r w:rsidR="006317E0" w:rsidRPr="00A47D51">
          <w:rPr>
            <w:rStyle w:val="Lienhypertexte"/>
            <w:rFonts w:hint="eastAsia"/>
            <w:noProof/>
            <w:color w:val="auto"/>
            <w:sz w:val="28"/>
            <w:szCs w:val="28"/>
            <w:rtl/>
          </w:rPr>
          <w:t>عامة</w:t>
        </w:r>
        <w:r w:rsidR="006317E0" w:rsidRPr="00A47D51">
          <w:rPr>
            <w:noProof/>
            <w:webHidden/>
            <w:sz w:val="28"/>
            <w:szCs w:val="28"/>
          </w:rPr>
          <w:tab/>
        </w:r>
        <w:r w:rsidR="006317E0" w:rsidRPr="00A47D51">
          <w:rPr>
            <w:noProof/>
            <w:webHidden/>
            <w:sz w:val="28"/>
            <w:szCs w:val="28"/>
          </w:rPr>
          <w:fldChar w:fldCharType="begin"/>
        </w:r>
        <w:r w:rsidR="006317E0" w:rsidRPr="00A47D51">
          <w:rPr>
            <w:noProof/>
            <w:webHidden/>
            <w:sz w:val="28"/>
            <w:szCs w:val="28"/>
          </w:rPr>
          <w:instrText xml:space="preserve"> PAGEREF _Toc361392375 \h </w:instrText>
        </w:r>
        <w:r w:rsidR="006317E0" w:rsidRPr="00A47D51">
          <w:rPr>
            <w:noProof/>
            <w:webHidden/>
            <w:sz w:val="28"/>
            <w:szCs w:val="28"/>
          </w:rPr>
        </w:r>
        <w:r w:rsidR="006317E0" w:rsidRPr="00A47D51">
          <w:rPr>
            <w:noProof/>
            <w:webHidden/>
            <w:sz w:val="28"/>
            <w:szCs w:val="28"/>
          </w:rPr>
          <w:fldChar w:fldCharType="separate"/>
        </w:r>
        <w:r w:rsidR="0031218E">
          <w:rPr>
            <w:noProof/>
            <w:webHidden/>
            <w:sz w:val="28"/>
            <w:szCs w:val="28"/>
            <w:rtl/>
          </w:rPr>
          <w:t>11</w:t>
        </w:r>
        <w:r w:rsidR="006317E0" w:rsidRPr="00A47D51">
          <w:rPr>
            <w:noProof/>
            <w:webHidden/>
            <w:sz w:val="28"/>
            <w:szCs w:val="28"/>
          </w:rPr>
          <w:fldChar w:fldCharType="end"/>
        </w:r>
      </w:hyperlink>
    </w:p>
    <w:p w:rsidR="006317E0" w:rsidRPr="00A47D51" w:rsidRDefault="00405C1B" w:rsidP="004D084F">
      <w:pPr>
        <w:pStyle w:val="TM6"/>
        <w:tabs>
          <w:tab w:val="right" w:leader="dot" w:pos="9062"/>
        </w:tabs>
        <w:bidi/>
        <w:spacing w:after="0"/>
        <w:rPr>
          <w:rFonts w:eastAsiaTheme="minorEastAsia"/>
          <w:noProof/>
          <w:sz w:val="28"/>
          <w:szCs w:val="28"/>
          <w:lang w:eastAsia="fr-FR"/>
        </w:rPr>
      </w:pPr>
      <w:hyperlink w:anchor="_Toc361392376" w:history="1">
        <w:r w:rsidR="006317E0" w:rsidRPr="00A47D51">
          <w:rPr>
            <w:rStyle w:val="Lienhypertexte"/>
            <w:rFonts w:hint="eastAsia"/>
            <w:noProof/>
            <w:color w:val="auto"/>
            <w:sz w:val="28"/>
            <w:szCs w:val="28"/>
            <w:rtl/>
          </w:rPr>
          <w:t>الفرع</w:t>
        </w:r>
        <w:r w:rsidR="006317E0" w:rsidRPr="00A47D51">
          <w:rPr>
            <w:rStyle w:val="Lienhypertexte"/>
            <w:noProof/>
            <w:color w:val="auto"/>
            <w:sz w:val="28"/>
            <w:szCs w:val="28"/>
            <w:rtl/>
          </w:rPr>
          <w:t xml:space="preserve"> </w:t>
        </w:r>
        <w:r w:rsidR="006317E0" w:rsidRPr="00A47D51">
          <w:rPr>
            <w:rStyle w:val="Lienhypertexte"/>
            <w:rFonts w:hint="eastAsia"/>
            <w:noProof/>
            <w:color w:val="auto"/>
            <w:sz w:val="28"/>
            <w:szCs w:val="28"/>
            <w:rtl/>
          </w:rPr>
          <w:t>الثاني</w:t>
        </w:r>
        <w:r w:rsidR="006317E0" w:rsidRPr="00A47D51">
          <w:rPr>
            <w:rStyle w:val="Lienhypertexte"/>
            <w:noProof/>
            <w:color w:val="auto"/>
            <w:sz w:val="28"/>
            <w:szCs w:val="28"/>
            <w:rtl/>
          </w:rPr>
          <w:t xml:space="preserve">: </w:t>
        </w:r>
        <w:r w:rsidR="006317E0" w:rsidRPr="00A47D51">
          <w:rPr>
            <w:rStyle w:val="Lienhypertexte"/>
            <w:rFonts w:hint="eastAsia"/>
            <w:noProof/>
            <w:color w:val="auto"/>
            <w:sz w:val="28"/>
            <w:szCs w:val="28"/>
            <w:rtl/>
          </w:rPr>
          <w:t>أنواع</w:t>
        </w:r>
        <w:r w:rsidR="006317E0" w:rsidRPr="00A47D51">
          <w:rPr>
            <w:rStyle w:val="Lienhypertexte"/>
            <w:noProof/>
            <w:color w:val="auto"/>
            <w:sz w:val="28"/>
            <w:szCs w:val="28"/>
            <w:rtl/>
          </w:rPr>
          <w:t xml:space="preserve"> </w:t>
        </w:r>
        <w:r w:rsidR="006317E0" w:rsidRPr="00A47D51">
          <w:rPr>
            <w:rStyle w:val="Lienhypertexte"/>
            <w:rFonts w:hint="eastAsia"/>
            <w:noProof/>
            <w:color w:val="auto"/>
            <w:sz w:val="28"/>
            <w:szCs w:val="28"/>
            <w:rtl/>
          </w:rPr>
          <w:t>حق</w:t>
        </w:r>
        <w:r w:rsidR="006317E0" w:rsidRPr="00A47D51">
          <w:rPr>
            <w:rStyle w:val="Lienhypertexte"/>
            <w:noProof/>
            <w:color w:val="auto"/>
            <w:sz w:val="28"/>
            <w:szCs w:val="28"/>
          </w:rPr>
          <w:t xml:space="preserve"> </w:t>
        </w:r>
        <w:r w:rsidR="006317E0" w:rsidRPr="00A47D51">
          <w:rPr>
            <w:rStyle w:val="Lienhypertexte"/>
            <w:rFonts w:hint="eastAsia"/>
            <w:noProof/>
            <w:color w:val="auto"/>
            <w:sz w:val="28"/>
            <w:szCs w:val="28"/>
            <w:rtl/>
          </w:rPr>
          <w:t>الارتفاق</w:t>
        </w:r>
        <w:r w:rsidR="006317E0" w:rsidRPr="00A47D51">
          <w:rPr>
            <w:noProof/>
            <w:webHidden/>
            <w:sz w:val="28"/>
            <w:szCs w:val="28"/>
          </w:rPr>
          <w:tab/>
        </w:r>
        <w:r w:rsidR="006317E0" w:rsidRPr="00A47D51">
          <w:rPr>
            <w:noProof/>
            <w:webHidden/>
            <w:sz w:val="28"/>
            <w:szCs w:val="28"/>
          </w:rPr>
          <w:fldChar w:fldCharType="begin"/>
        </w:r>
        <w:r w:rsidR="006317E0" w:rsidRPr="00A47D51">
          <w:rPr>
            <w:noProof/>
            <w:webHidden/>
            <w:sz w:val="28"/>
            <w:szCs w:val="28"/>
          </w:rPr>
          <w:instrText xml:space="preserve"> PAGEREF _Toc361392376 \h </w:instrText>
        </w:r>
        <w:r w:rsidR="006317E0" w:rsidRPr="00A47D51">
          <w:rPr>
            <w:noProof/>
            <w:webHidden/>
            <w:sz w:val="28"/>
            <w:szCs w:val="28"/>
          </w:rPr>
        </w:r>
        <w:r w:rsidR="006317E0" w:rsidRPr="00A47D51">
          <w:rPr>
            <w:noProof/>
            <w:webHidden/>
            <w:sz w:val="28"/>
            <w:szCs w:val="28"/>
          </w:rPr>
          <w:fldChar w:fldCharType="separate"/>
        </w:r>
        <w:r w:rsidR="0031218E">
          <w:rPr>
            <w:noProof/>
            <w:webHidden/>
            <w:sz w:val="28"/>
            <w:szCs w:val="28"/>
            <w:rtl/>
          </w:rPr>
          <w:t>13</w:t>
        </w:r>
        <w:r w:rsidR="006317E0" w:rsidRPr="00A47D51">
          <w:rPr>
            <w:noProof/>
            <w:webHidden/>
            <w:sz w:val="28"/>
            <w:szCs w:val="28"/>
          </w:rPr>
          <w:fldChar w:fldCharType="end"/>
        </w:r>
      </w:hyperlink>
    </w:p>
    <w:p w:rsidR="006317E0" w:rsidRPr="00A47D51" w:rsidRDefault="00405C1B" w:rsidP="004D084F">
      <w:pPr>
        <w:pStyle w:val="TM7"/>
        <w:tabs>
          <w:tab w:val="right" w:leader="dot" w:pos="9062"/>
        </w:tabs>
        <w:bidi/>
        <w:spacing w:after="0"/>
        <w:rPr>
          <w:noProof/>
          <w:sz w:val="28"/>
          <w:szCs w:val="28"/>
        </w:rPr>
      </w:pPr>
      <w:hyperlink w:anchor="_Toc361392377" w:history="1">
        <w:r w:rsidR="006317E0" w:rsidRPr="00A47D51">
          <w:rPr>
            <w:rStyle w:val="Lienhypertexte"/>
            <w:rFonts w:hint="eastAsia"/>
            <w:noProof/>
            <w:color w:val="auto"/>
            <w:sz w:val="28"/>
            <w:szCs w:val="28"/>
            <w:rtl/>
          </w:rPr>
          <w:t>أولا</w:t>
        </w:r>
        <w:r w:rsidR="006317E0" w:rsidRPr="00A47D51">
          <w:rPr>
            <w:rStyle w:val="Lienhypertexte"/>
            <w:noProof/>
            <w:color w:val="auto"/>
            <w:sz w:val="28"/>
            <w:szCs w:val="28"/>
            <w:rtl/>
          </w:rPr>
          <w:t xml:space="preserve"> : </w:t>
        </w:r>
        <w:r w:rsidR="006317E0" w:rsidRPr="00A47D51">
          <w:rPr>
            <w:rStyle w:val="Lienhypertexte"/>
            <w:rFonts w:hint="eastAsia"/>
            <w:noProof/>
            <w:color w:val="auto"/>
            <w:sz w:val="28"/>
            <w:szCs w:val="28"/>
            <w:rtl/>
          </w:rPr>
          <w:t>حق</w:t>
        </w:r>
        <w:r w:rsidR="006317E0" w:rsidRPr="00A47D51">
          <w:rPr>
            <w:rStyle w:val="Lienhypertexte"/>
            <w:noProof/>
            <w:color w:val="auto"/>
            <w:sz w:val="28"/>
            <w:szCs w:val="28"/>
            <w:rtl/>
          </w:rPr>
          <w:t xml:space="preserve"> </w:t>
        </w:r>
        <w:r w:rsidR="006317E0" w:rsidRPr="00A47D51">
          <w:rPr>
            <w:rStyle w:val="Lienhypertexte"/>
            <w:rFonts w:hint="eastAsia"/>
            <w:noProof/>
            <w:color w:val="auto"/>
            <w:sz w:val="28"/>
            <w:szCs w:val="28"/>
            <w:rtl/>
          </w:rPr>
          <w:t>الشرب</w:t>
        </w:r>
        <w:r w:rsidR="006317E0" w:rsidRPr="00A47D51">
          <w:rPr>
            <w:noProof/>
            <w:webHidden/>
            <w:sz w:val="28"/>
            <w:szCs w:val="28"/>
          </w:rPr>
          <w:tab/>
        </w:r>
        <w:r w:rsidR="006317E0" w:rsidRPr="00A47D51">
          <w:rPr>
            <w:noProof/>
            <w:webHidden/>
            <w:sz w:val="28"/>
            <w:szCs w:val="28"/>
          </w:rPr>
          <w:fldChar w:fldCharType="begin"/>
        </w:r>
        <w:r w:rsidR="006317E0" w:rsidRPr="00A47D51">
          <w:rPr>
            <w:noProof/>
            <w:webHidden/>
            <w:sz w:val="28"/>
            <w:szCs w:val="28"/>
          </w:rPr>
          <w:instrText xml:space="preserve"> PAGEREF _Toc361392377 \h </w:instrText>
        </w:r>
        <w:r w:rsidR="006317E0" w:rsidRPr="00A47D51">
          <w:rPr>
            <w:noProof/>
            <w:webHidden/>
            <w:sz w:val="28"/>
            <w:szCs w:val="28"/>
          </w:rPr>
        </w:r>
        <w:r w:rsidR="006317E0" w:rsidRPr="00A47D51">
          <w:rPr>
            <w:noProof/>
            <w:webHidden/>
            <w:sz w:val="28"/>
            <w:szCs w:val="28"/>
          </w:rPr>
          <w:fldChar w:fldCharType="separate"/>
        </w:r>
        <w:r w:rsidR="0031218E">
          <w:rPr>
            <w:noProof/>
            <w:webHidden/>
            <w:sz w:val="28"/>
            <w:szCs w:val="28"/>
            <w:rtl/>
          </w:rPr>
          <w:t>13</w:t>
        </w:r>
        <w:r w:rsidR="006317E0" w:rsidRPr="00A47D51">
          <w:rPr>
            <w:noProof/>
            <w:webHidden/>
            <w:sz w:val="28"/>
            <w:szCs w:val="28"/>
          </w:rPr>
          <w:fldChar w:fldCharType="end"/>
        </w:r>
      </w:hyperlink>
    </w:p>
    <w:p w:rsidR="006317E0" w:rsidRPr="00A47D51" w:rsidRDefault="00405C1B" w:rsidP="004D084F">
      <w:pPr>
        <w:pStyle w:val="TM7"/>
        <w:tabs>
          <w:tab w:val="right" w:leader="dot" w:pos="9062"/>
        </w:tabs>
        <w:bidi/>
        <w:spacing w:after="0"/>
        <w:rPr>
          <w:noProof/>
          <w:sz w:val="28"/>
          <w:szCs w:val="28"/>
        </w:rPr>
      </w:pPr>
      <w:hyperlink w:anchor="_Toc361392378" w:history="1">
        <w:r w:rsidR="006317E0" w:rsidRPr="00A47D51">
          <w:rPr>
            <w:rStyle w:val="Lienhypertexte"/>
            <w:rFonts w:hint="eastAsia"/>
            <w:noProof/>
            <w:color w:val="auto"/>
            <w:sz w:val="28"/>
            <w:szCs w:val="28"/>
            <w:rtl/>
          </w:rPr>
          <w:t>ثانيا</w:t>
        </w:r>
        <w:r w:rsidR="006317E0" w:rsidRPr="00A47D51">
          <w:rPr>
            <w:rStyle w:val="Lienhypertexte"/>
            <w:noProof/>
            <w:color w:val="auto"/>
            <w:sz w:val="28"/>
            <w:szCs w:val="28"/>
            <w:rtl/>
          </w:rPr>
          <w:t xml:space="preserve"> : </w:t>
        </w:r>
        <w:r w:rsidR="006317E0" w:rsidRPr="00A47D51">
          <w:rPr>
            <w:rStyle w:val="Lienhypertexte"/>
            <w:rFonts w:hint="eastAsia"/>
            <w:noProof/>
            <w:color w:val="auto"/>
            <w:sz w:val="28"/>
            <w:szCs w:val="28"/>
            <w:rtl/>
          </w:rPr>
          <w:t>حق</w:t>
        </w:r>
        <w:r w:rsidR="006317E0" w:rsidRPr="00A47D51">
          <w:rPr>
            <w:rStyle w:val="Lienhypertexte"/>
            <w:noProof/>
            <w:color w:val="auto"/>
            <w:sz w:val="28"/>
            <w:szCs w:val="28"/>
            <w:rtl/>
          </w:rPr>
          <w:t xml:space="preserve"> </w:t>
        </w:r>
        <w:r w:rsidR="006317E0" w:rsidRPr="00A47D51">
          <w:rPr>
            <w:rStyle w:val="Lienhypertexte"/>
            <w:rFonts w:hint="eastAsia"/>
            <w:noProof/>
            <w:color w:val="auto"/>
            <w:sz w:val="28"/>
            <w:szCs w:val="28"/>
            <w:rtl/>
          </w:rPr>
          <w:t>المجرى</w:t>
        </w:r>
        <w:r w:rsidR="006317E0" w:rsidRPr="00A47D51">
          <w:rPr>
            <w:noProof/>
            <w:webHidden/>
            <w:sz w:val="28"/>
            <w:szCs w:val="28"/>
          </w:rPr>
          <w:tab/>
        </w:r>
        <w:r w:rsidR="006317E0" w:rsidRPr="00A47D51">
          <w:rPr>
            <w:noProof/>
            <w:webHidden/>
            <w:sz w:val="28"/>
            <w:szCs w:val="28"/>
          </w:rPr>
          <w:fldChar w:fldCharType="begin"/>
        </w:r>
        <w:r w:rsidR="006317E0" w:rsidRPr="00A47D51">
          <w:rPr>
            <w:noProof/>
            <w:webHidden/>
            <w:sz w:val="28"/>
            <w:szCs w:val="28"/>
          </w:rPr>
          <w:instrText xml:space="preserve"> PAGEREF _Toc361392378 \h </w:instrText>
        </w:r>
        <w:r w:rsidR="006317E0" w:rsidRPr="00A47D51">
          <w:rPr>
            <w:noProof/>
            <w:webHidden/>
            <w:sz w:val="28"/>
            <w:szCs w:val="28"/>
          </w:rPr>
        </w:r>
        <w:r w:rsidR="006317E0" w:rsidRPr="00A47D51">
          <w:rPr>
            <w:noProof/>
            <w:webHidden/>
            <w:sz w:val="28"/>
            <w:szCs w:val="28"/>
          </w:rPr>
          <w:fldChar w:fldCharType="separate"/>
        </w:r>
        <w:r w:rsidR="0031218E">
          <w:rPr>
            <w:noProof/>
            <w:webHidden/>
            <w:sz w:val="28"/>
            <w:szCs w:val="28"/>
            <w:rtl/>
          </w:rPr>
          <w:t>13</w:t>
        </w:r>
        <w:r w:rsidR="006317E0" w:rsidRPr="00A47D51">
          <w:rPr>
            <w:noProof/>
            <w:webHidden/>
            <w:sz w:val="28"/>
            <w:szCs w:val="28"/>
          </w:rPr>
          <w:fldChar w:fldCharType="end"/>
        </w:r>
      </w:hyperlink>
    </w:p>
    <w:p w:rsidR="006317E0" w:rsidRPr="00A47D51" w:rsidRDefault="00405C1B" w:rsidP="004D084F">
      <w:pPr>
        <w:pStyle w:val="TM7"/>
        <w:tabs>
          <w:tab w:val="right" w:leader="dot" w:pos="9062"/>
        </w:tabs>
        <w:bidi/>
        <w:spacing w:after="0"/>
        <w:rPr>
          <w:noProof/>
          <w:sz w:val="28"/>
          <w:szCs w:val="28"/>
        </w:rPr>
      </w:pPr>
      <w:hyperlink w:anchor="_Toc361392379" w:history="1">
        <w:r w:rsidR="006317E0" w:rsidRPr="00A47D51">
          <w:rPr>
            <w:rStyle w:val="Lienhypertexte"/>
            <w:rFonts w:hint="eastAsia"/>
            <w:noProof/>
            <w:color w:val="auto"/>
            <w:sz w:val="28"/>
            <w:szCs w:val="28"/>
            <w:rtl/>
          </w:rPr>
          <w:t>ثالثا</w:t>
        </w:r>
        <w:r w:rsidR="006317E0" w:rsidRPr="00A47D51">
          <w:rPr>
            <w:rStyle w:val="Lienhypertexte"/>
            <w:noProof/>
            <w:color w:val="auto"/>
            <w:sz w:val="28"/>
            <w:szCs w:val="28"/>
            <w:rtl/>
          </w:rPr>
          <w:t xml:space="preserve">: </w:t>
        </w:r>
        <w:r w:rsidR="006317E0" w:rsidRPr="00A47D51">
          <w:rPr>
            <w:rStyle w:val="Lienhypertexte"/>
            <w:rFonts w:hint="eastAsia"/>
            <w:noProof/>
            <w:color w:val="auto"/>
            <w:sz w:val="28"/>
            <w:szCs w:val="28"/>
            <w:rtl/>
          </w:rPr>
          <w:t>حق</w:t>
        </w:r>
        <w:r w:rsidR="006317E0" w:rsidRPr="00A47D51">
          <w:rPr>
            <w:rStyle w:val="Lienhypertexte"/>
            <w:noProof/>
            <w:color w:val="auto"/>
            <w:sz w:val="28"/>
            <w:szCs w:val="28"/>
            <w:rtl/>
          </w:rPr>
          <w:t xml:space="preserve"> </w:t>
        </w:r>
        <w:r w:rsidR="006317E0" w:rsidRPr="00A47D51">
          <w:rPr>
            <w:rStyle w:val="Lienhypertexte"/>
            <w:rFonts w:hint="eastAsia"/>
            <w:noProof/>
            <w:color w:val="auto"/>
            <w:sz w:val="28"/>
            <w:szCs w:val="28"/>
            <w:rtl/>
          </w:rPr>
          <w:t>المسيل</w:t>
        </w:r>
        <w:r w:rsidR="006317E0" w:rsidRPr="00A47D51">
          <w:rPr>
            <w:rStyle w:val="Lienhypertexte"/>
            <w:noProof/>
            <w:color w:val="auto"/>
            <w:sz w:val="28"/>
            <w:szCs w:val="28"/>
            <w:rtl/>
          </w:rPr>
          <w:t xml:space="preserve"> </w:t>
        </w:r>
        <w:r w:rsidR="006317E0" w:rsidRPr="00A47D51">
          <w:rPr>
            <w:rStyle w:val="Lienhypertexte"/>
            <w:rFonts w:hint="eastAsia"/>
            <w:noProof/>
            <w:color w:val="auto"/>
            <w:sz w:val="28"/>
            <w:szCs w:val="28"/>
            <w:rtl/>
          </w:rPr>
          <w:t>أو</w:t>
        </w:r>
        <w:r w:rsidR="006317E0" w:rsidRPr="00A47D51">
          <w:rPr>
            <w:rStyle w:val="Lienhypertexte"/>
            <w:noProof/>
            <w:color w:val="auto"/>
            <w:sz w:val="28"/>
            <w:szCs w:val="28"/>
            <w:rtl/>
          </w:rPr>
          <w:t xml:space="preserve"> </w:t>
        </w:r>
        <w:r w:rsidR="006317E0" w:rsidRPr="00A47D51">
          <w:rPr>
            <w:rStyle w:val="Lienhypertexte"/>
            <w:rFonts w:hint="eastAsia"/>
            <w:noProof/>
            <w:color w:val="auto"/>
            <w:sz w:val="28"/>
            <w:szCs w:val="28"/>
            <w:rtl/>
          </w:rPr>
          <w:t>الصرف</w:t>
        </w:r>
        <w:r w:rsidR="006317E0" w:rsidRPr="00A47D51">
          <w:rPr>
            <w:noProof/>
            <w:webHidden/>
            <w:sz w:val="28"/>
            <w:szCs w:val="28"/>
          </w:rPr>
          <w:tab/>
        </w:r>
        <w:r w:rsidR="006317E0" w:rsidRPr="00A47D51">
          <w:rPr>
            <w:noProof/>
            <w:webHidden/>
            <w:sz w:val="28"/>
            <w:szCs w:val="28"/>
          </w:rPr>
          <w:fldChar w:fldCharType="begin"/>
        </w:r>
        <w:r w:rsidR="006317E0" w:rsidRPr="00A47D51">
          <w:rPr>
            <w:noProof/>
            <w:webHidden/>
            <w:sz w:val="28"/>
            <w:szCs w:val="28"/>
          </w:rPr>
          <w:instrText xml:space="preserve"> PAGEREF _Toc361392379 \h </w:instrText>
        </w:r>
        <w:r w:rsidR="006317E0" w:rsidRPr="00A47D51">
          <w:rPr>
            <w:noProof/>
            <w:webHidden/>
            <w:sz w:val="28"/>
            <w:szCs w:val="28"/>
          </w:rPr>
        </w:r>
        <w:r w:rsidR="006317E0" w:rsidRPr="00A47D51">
          <w:rPr>
            <w:noProof/>
            <w:webHidden/>
            <w:sz w:val="28"/>
            <w:szCs w:val="28"/>
          </w:rPr>
          <w:fldChar w:fldCharType="separate"/>
        </w:r>
        <w:r w:rsidR="0031218E">
          <w:rPr>
            <w:noProof/>
            <w:webHidden/>
            <w:sz w:val="28"/>
            <w:szCs w:val="28"/>
            <w:rtl/>
          </w:rPr>
          <w:t>14</w:t>
        </w:r>
        <w:r w:rsidR="006317E0" w:rsidRPr="00A47D51">
          <w:rPr>
            <w:noProof/>
            <w:webHidden/>
            <w:sz w:val="28"/>
            <w:szCs w:val="28"/>
          </w:rPr>
          <w:fldChar w:fldCharType="end"/>
        </w:r>
      </w:hyperlink>
    </w:p>
    <w:p w:rsidR="006317E0" w:rsidRPr="00A47D51" w:rsidRDefault="00405C1B" w:rsidP="004D084F">
      <w:pPr>
        <w:pStyle w:val="TM7"/>
        <w:tabs>
          <w:tab w:val="right" w:leader="dot" w:pos="9062"/>
        </w:tabs>
        <w:bidi/>
        <w:spacing w:after="0"/>
        <w:rPr>
          <w:noProof/>
          <w:sz w:val="28"/>
          <w:szCs w:val="28"/>
        </w:rPr>
      </w:pPr>
      <w:hyperlink w:anchor="_Toc361392380" w:history="1">
        <w:r w:rsidR="006317E0" w:rsidRPr="00A47D51">
          <w:rPr>
            <w:rStyle w:val="Lienhypertexte"/>
            <w:rFonts w:hint="eastAsia"/>
            <w:noProof/>
            <w:color w:val="auto"/>
            <w:sz w:val="28"/>
            <w:szCs w:val="28"/>
            <w:rtl/>
          </w:rPr>
          <w:t>رابعا</w:t>
        </w:r>
        <w:r w:rsidR="006317E0" w:rsidRPr="00A47D51">
          <w:rPr>
            <w:rStyle w:val="Lienhypertexte"/>
            <w:noProof/>
            <w:color w:val="auto"/>
            <w:sz w:val="28"/>
            <w:szCs w:val="28"/>
            <w:rtl/>
          </w:rPr>
          <w:t xml:space="preserve"> : </w:t>
        </w:r>
        <w:r w:rsidR="006317E0" w:rsidRPr="00A47D51">
          <w:rPr>
            <w:rStyle w:val="Lienhypertexte"/>
            <w:rFonts w:hint="eastAsia"/>
            <w:noProof/>
            <w:color w:val="auto"/>
            <w:sz w:val="28"/>
            <w:szCs w:val="28"/>
            <w:rtl/>
          </w:rPr>
          <w:t>حق</w:t>
        </w:r>
        <w:r w:rsidR="006317E0" w:rsidRPr="00A47D51">
          <w:rPr>
            <w:rStyle w:val="Lienhypertexte"/>
            <w:noProof/>
            <w:color w:val="auto"/>
            <w:sz w:val="28"/>
            <w:szCs w:val="28"/>
            <w:rtl/>
          </w:rPr>
          <w:t xml:space="preserve"> </w:t>
        </w:r>
        <w:r w:rsidR="006317E0" w:rsidRPr="00A47D51">
          <w:rPr>
            <w:rStyle w:val="Lienhypertexte"/>
            <w:rFonts w:hint="eastAsia"/>
            <w:noProof/>
            <w:color w:val="auto"/>
            <w:sz w:val="28"/>
            <w:szCs w:val="28"/>
            <w:rtl/>
          </w:rPr>
          <w:t>المرور</w:t>
        </w:r>
        <w:r w:rsidR="006317E0" w:rsidRPr="00A47D51">
          <w:rPr>
            <w:noProof/>
            <w:webHidden/>
            <w:sz w:val="28"/>
            <w:szCs w:val="28"/>
          </w:rPr>
          <w:tab/>
        </w:r>
        <w:r w:rsidR="006317E0" w:rsidRPr="00A47D51">
          <w:rPr>
            <w:noProof/>
            <w:webHidden/>
            <w:sz w:val="28"/>
            <w:szCs w:val="28"/>
          </w:rPr>
          <w:fldChar w:fldCharType="begin"/>
        </w:r>
        <w:r w:rsidR="006317E0" w:rsidRPr="00A47D51">
          <w:rPr>
            <w:noProof/>
            <w:webHidden/>
            <w:sz w:val="28"/>
            <w:szCs w:val="28"/>
          </w:rPr>
          <w:instrText xml:space="preserve"> PAGEREF _Toc361392380 \h </w:instrText>
        </w:r>
        <w:r w:rsidR="006317E0" w:rsidRPr="00A47D51">
          <w:rPr>
            <w:noProof/>
            <w:webHidden/>
            <w:sz w:val="28"/>
            <w:szCs w:val="28"/>
          </w:rPr>
        </w:r>
        <w:r w:rsidR="006317E0" w:rsidRPr="00A47D51">
          <w:rPr>
            <w:noProof/>
            <w:webHidden/>
            <w:sz w:val="28"/>
            <w:szCs w:val="28"/>
          </w:rPr>
          <w:fldChar w:fldCharType="separate"/>
        </w:r>
        <w:r w:rsidR="0031218E">
          <w:rPr>
            <w:noProof/>
            <w:webHidden/>
            <w:sz w:val="28"/>
            <w:szCs w:val="28"/>
            <w:rtl/>
          </w:rPr>
          <w:t>15</w:t>
        </w:r>
        <w:r w:rsidR="006317E0" w:rsidRPr="00A47D51">
          <w:rPr>
            <w:noProof/>
            <w:webHidden/>
            <w:sz w:val="28"/>
            <w:szCs w:val="28"/>
          </w:rPr>
          <w:fldChar w:fldCharType="end"/>
        </w:r>
      </w:hyperlink>
    </w:p>
    <w:p w:rsidR="006317E0" w:rsidRPr="00A47D51" w:rsidRDefault="00405C1B" w:rsidP="004D084F">
      <w:pPr>
        <w:pStyle w:val="TM7"/>
        <w:tabs>
          <w:tab w:val="right" w:leader="dot" w:pos="9062"/>
        </w:tabs>
        <w:bidi/>
        <w:spacing w:after="0"/>
        <w:rPr>
          <w:noProof/>
          <w:sz w:val="28"/>
          <w:szCs w:val="28"/>
        </w:rPr>
      </w:pPr>
      <w:hyperlink w:anchor="_Toc361392381" w:history="1">
        <w:r w:rsidR="006317E0" w:rsidRPr="00A47D51">
          <w:rPr>
            <w:rStyle w:val="Lienhypertexte"/>
            <w:rFonts w:hint="eastAsia"/>
            <w:noProof/>
            <w:color w:val="auto"/>
            <w:sz w:val="28"/>
            <w:szCs w:val="28"/>
            <w:rtl/>
          </w:rPr>
          <w:t>خامسا</w:t>
        </w:r>
        <w:r w:rsidR="006317E0" w:rsidRPr="00A47D51">
          <w:rPr>
            <w:rStyle w:val="Lienhypertexte"/>
            <w:noProof/>
            <w:color w:val="auto"/>
            <w:sz w:val="28"/>
            <w:szCs w:val="28"/>
            <w:rtl/>
          </w:rPr>
          <w:t xml:space="preserve"> : </w:t>
        </w:r>
        <w:r w:rsidR="006317E0" w:rsidRPr="00A47D51">
          <w:rPr>
            <w:rStyle w:val="Lienhypertexte"/>
            <w:rFonts w:hint="eastAsia"/>
            <w:noProof/>
            <w:color w:val="auto"/>
            <w:sz w:val="28"/>
            <w:szCs w:val="28"/>
            <w:rtl/>
          </w:rPr>
          <w:t>حق</w:t>
        </w:r>
        <w:r w:rsidR="006317E0" w:rsidRPr="00A47D51">
          <w:rPr>
            <w:rStyle w:val="Lienhypertexte"/>
            <w:noProof/>
            <w:color w:val="auto"/>
            <w:sz w:val="28"/>
            <w:szCs w:val="28"/>
            <w:rtl/>
          </w:rPr>
          <w:t xml:space="preserve"> </w:t>
        </w:r>
        <w:r w:rsidR="006317E0" w:rsidRPr="00A47D51">
          <w:rPr>
            <w:rStyle w:val="Lienhypertexte"/>
            <w:rFonts w:hint="eastAsia"/>
            <w:noProof/>
            <w:color w:val="auto"/>
            <w:sz w:val="28"/>
            <w:szCs w:val="28"/>
            <w:rtl/>
          </w:rPr>
          <w:t>المطل</w:t>
        </w:r>
        <w:r w:rsidR="006317E0" w:rsidRPr="00A47D51">
          <w:rPr>
            <w:noProof/>
            <w:webHidden/>
            <w:sz w:val="28"/>
            <w:szCs w:val="28"/>
          </w:rPr>
          <w:tab/>
        </w:r>
        <w:r w:rsidR="006317E0" w:rsidRPr="00A47D51">
          <w:rPr>
            <w:noProof/>
            <w:webHidden/>
            <w:sz w:val="28"/>
            <w:szCs w:val="28"/>
          </w:rPr>
          <w:fldChar w:fldCharType="begin"/>
        </w:r>
        <w:r w:rsidR="006317E0" w:rsidRPr="00A47D51">
          <w:rPr>
            <w:noProof/>
            <w:webHidden/>
            <w:sz w:val="28"/>
            <w:szCs w:val="28"/>
          </w:rPr>
          <w:instrText xml:space="preserve"> PAGEREF _Toc361392381 \h </w:instrText>
        </w:r>
        <w:r w:rsidR="006317E0" w:rsidRPr="00A47D51">
          <w:rPr>
            <w:noProof/>
            <w:webHidden/>
            <w:sz w:val="28"/>
            <w:szCs w:val="28"/>
          </w:rPr>
        </w:r>
        <w:r w:rsidR="006317E0" w:rsidRPr="00A47D51">
          <w:rPr>
            <w:noProof/>
            <w:webHidden/>
            <w:sz w:val="28"/>
            <w:szCs w:val="28"/>
          </w:rPr>
          <w:fldChar w:fldCharType="separate"/>
        </w:r>
        <w:r w:rsidR="0031218E">
          <w:rPr>
            <w:noProof/>
            <w:webHidden/>
            <w:sz w:val="28"/>
            <w:szCs w:val="28"/>
            <w:rtl/>
          </w:rPr>
          <w:t>15</w:t>
        </w:r>
        <w:r w:rsidR="006317E0" w:rsidRPr="00A47D51">
          <w:rPr>
            <w:noProof/>
            <w:webHidden/>
            <w:sz w:val="28"/>
            <w:szCs w:val="28"/>
          </w:rPr>
          <w:fldChar w:fldCharType="end"/>
        </w:r>
      </w:hyperlink>
    </w:p>
    <w:p w:rsidR="006317E0" w:rsidRPr="00A47D51" w:rsidRDefault="00405C1B" w:rsidP="004D084F">
      <w:pPr>
        <w:pStyle w:val="TM6"/>
        <w:tabs>
          <w:tab w:val="right" w:leader="dot" w:pos="9062"/>
        </w:tabs>
        <w:bidi/>
        <w:spacing w:after="0"/>
        <w:rPr>
          <w:rFonts w:eastAsiaTheme="minorEastAsia"/>
          <w:noProof/>
          <w:sz w:val="28"/>
          <w:szCs w:val="28"/>
          <w:lang w:eastAsia="fr-FR"/>
        </w:rPr>
      </w:pPr>
      <w:hyperlink w:anchor="_Toc361392382" w:history="1">
        <w:r w:rsidR="006317E0" w:rsidRPr="00A47D51">
          <w:rPr>
            <w:rStyle w:val="Lienhypertexte"/>
            <w:rFonts w:hint="eastAsia"/>
            <w:noProof/>
            <w:color w:val="auto"/>
            <w:sz w:val="28"/>
            <w:szCs w:val="28"/>
            <w:rtl/>
          </w:rPr>
          <w:t>الفرع</w:t>
        </w:r>
        <w:r w:rsidR="006317E0" w:rsidRPr="00A47D51">
          <w:rPr>
            <w:rStyle w:val="Lienhypertexte"/>
            <w:noProof/>
            <w:color w:val="auto"/>
            <w:sz w:val="28"/>
            <w:szCs w:val="28"/>
            <w:rtl/>
          </w:rPr>
          <w:t xml:space="preserve"> </w:t>
        </w:r>
        <w:r w:rsidR="006317E0" w:rsidRPr="00A47D51">
          <w:rPr>
            <w:rStyle w:val="Lienhypertexte"/>
            <w:rFonts w:hint="eastAsia"/>
            <w:noProof/>
            <w:color w:val="auto"/>
            <w:sz w:val="28"/>
            <w:szCs w:val="28"/>
            <w:rtl/>
          </w:rPr>
          <w:t>الثالث</w:t>
        </w:r>
        <w:r w:rsidR="006317E0" w:rsidRPr="00A47D51">
          <w:rPr>
            <w:rStyle w:val="Lienhypertexte"/>
            <w:noProof/>
            <w:color w:val="auto"/>
            <w:sz w:val="28"/>
            <w:szCs w:val="28"/>
            <w:rtl/>
          </w:rPr>
          <w:t xml:space="preserve">: </w:t>
        </w:r>
        <w:r w:rsidR="006317E0" w:rsidRPr="00A47D51">
          <w:rPr>
            <w:rStyle w:val="Lienhypertexte"/>
            <w:rFonts w:hint="eastAsia"/>
            <w:noProof/>
            <w:color w:val="auto"/>
            <w:sz w:val="28"/>
            <w:szCs w:val="28"/>
            <w:rtl/>
          </w:rPr>
          <w:t>انقضاء</w:t>
        </w:r>
        <w:r w:rsidR="006317E0" w:rsidRPr="00A47D51">
          <w:rPr>
            <w:rStyle w:val="Lienhypertexte"/>
            <w:noProof/>
            <w:color w:val="auto"/>
            <w:sz w:val="28"/>
            <w:szCs w:val="28"/>
          </w:rPr>
          <w:t xml:space="preserve"> </w:t>
        </w:r>
        <w:r w:rsidR="006317E0" w:rsidRPr="00A47D51">
          <w:rPr>
            <w:rStyle w:val="Lienhypertexte"/>
            <w:rFonts w:hint="eastAsia"/>
            <w:noProof/>
            <w:color w:val="auto"/>
            <w:sz w:val="28"/>
            <w:szCs w:val="28"/>
            <w:rtl/>
          </w:rPr>
          <w:t>الارتفاقات</w:t>
        </w:r>
        <w:r w:rsidR="006317E0" w:rsidRPr="00A47D51">
          <w:rPr>
            <w:noProof/>
            <w:webHidden/>
            <w:sz w:val="28"/>
            <w:szCs w:val="28"/>
          </w:rPr>
          <w:tab/>
        </w:r>
        <w:r w:rsidR="006317E0" w:rsidRPr="00A47D51">
          <w:rPr>
            <w:noProof/>
            <w:webHidden/>
            <w:sz w:val="28"/>
            <w:szCs w:val="28"/>
          </w:rPr>
          <w:fldChar w:fldCharType="begin"/>
        </w:r>
        <w:r w:rsidR="006317E0" w:rsidRPr="00A47D51">
          <w:rPr>
            <w:noProof/>
            <w:webHidden/>
            <w:sz w:val="28"/>
            <w:szCs w:val="28"/>
          </w:rPr>
          <w:instrText xml:space="preserve"> PAGEREF _Toc361392382 \h </w:instrText>
        </w:r>
        <w:r w:rsidR="006317E0" w:rsidRPr="00A47D51">
          <w:rPr>
            <w:noProof/>
            <w:webHidden/>
            <w:sz w:val="28"/>
            <w:szCs w:val="28"/>
          </w:rPr>
        </w:r>
        <w:r w:rsidR="006317E0" w:rsidRPr="00A47D51">
          <w:rPr>
            <w:noProof/>
            <w:webHidden/>
            <w:sz w:val="28"/>
            <w:szCs w:val="28"/>
          </w:rPr>
          <w:fldChar w:fldCharType="separate"/>
        </w:r>
        <w:r w:rsidR="0031218E">
          <w:rPr>
            <w:noProof/>
            <w:webHidden/>
            <w:sz w:val="28"/>
            <w:szCs w:val="28"/>
            <w:rtl/>
          </w:rPr>
          <w:t>16</w:t>
        </w:r>
        <w:r w:rsidR="006317E0" w:rsidRPr="00A47D51">
          <w:rPr>
            <w:noProof/>
            <w:webHidden/>
            <w:sz w:val="28"/>
            <w:szCs w:val="28"/>
          </w:rPr>
          <w:fldChar w:fldCharType="end"/>
        </w:r>
      </w:hyperlink>
    </w:p>
    <w:p w:rsidR="006317E0" w:rsidRPr="00A47D51" w:rsidRDefault="00405C1B" w:rsidP="004D084F">
      <w:pPr>
        <w:pStyle w:val="TM5"/>
        <w:rPr>
          <w:rFonts w:eastAsiaTheme="minorEastAsia"/>
          <w:noProof/>
          <w:sz w:val="28"/>
          <w:szCs w:val="28"/>
          <w:lang w:eastAsia="fr-FR"/>
        </w:rPr>
      </w:pPr>
      <w:hyperlink w:anchor="_Toc361392383" w:history="1">
        <w:r w:rsidR="006317E0" w:rsidRPr="00A47D51">
          <w:rPr>
            <w:rStyle w:val="Lienhypertexte"/>
            <w:rFonts w:hint="eastAsia"/>
            <w:noProof/>
            <w:color w:val="auto"/>
            <w:sz w:val="28"/>
            <w:szCs w:val="28"/>
            <w:rtl/>
            <w:lang w:eastAsia="fr-FR" w:bidi="ar-MA"/>
          </w:rPr>
          <w:t>الفصل</w:t>
        </w:r>
        <w:r w:rsidR="006317E0" w:rsidRPr="00A47D51">
          <w:rPr>
            <w:rStyle w:val="Lienhypertexte"/>
            <w:noProof/>
            <w:color w:val="auto"/>
            <w:sz w:val="28"/>
            <w:szCs w:val="28"/>
            <w:rtl/>
            <w:lang w:eastAsia="fr-FR" w:bidi="ar-MA"/>
          </w:rPr>
          <w:t xml:space="preserve"> </w:t>
        </w:r>
        <w:r w:rsidR="006317E0" w:rsidRPr="00A47D51">
          <w:rPr>
            <w:rStyle w:val="Lienhypertexte"/>
            <w:rFonts w:hint="eastAsia"/>
            <w:noProof/>
            <w:color w:val="auto"/>
            <w:sz w:val="28"/>
            <w:szCs w:val="28"/>
            <w:rtl/>
            <w:lang w:eastAsia="fr-FR" w:bidi="ar-MA"/>
          </w:rPr>
          <w:t>الثاني</w:t>
        </w:r>
        <w:r w:rsidR="006317E0" w:rsidRPr="00A47D51">
          <w:rPr>
            <w:rStyle w:val="Lienhypertexte"/>
            <w:noProof/>
            <w:color w:val="auto"/>
            <w:sz w:val="28"/>
            <w:szCs w:val="28"/>
            <w:rtl/>
            <w:lang w:eastAsia="fr-FR" w:bidi="ar-MA"/>
          </w:rPr>
          <w:t xml:space="preserve">: </w:t>
        </w:r>
        <w:r w:rsidR="006317E0" w:rsidRPr="00A47D51">
          <w:rPr>
            <w:rStyle w:val="Lienhypertexte"/>
            <w:rFonts w:hint="eastAsia"/>
            <w:noProof/>
            <w:color w:val="auto"/>
            <w:sz w:val="28"/>
            <w:szCs w:val="28"/>
            <w:rtl/>
            <w:lang w:eastAsia="fr-FR" w:bidi="ar-MA"/>
          </w:rPr>
          <w:t>التحملات</w:t>
        </w:r>
        <w:r w:rsidR="006317E0" w:rsidRPr="00A47D51">
          <w:rPr>
            <w:rStyle w:val="Lienhypertexte"/>
            <w:noProof/>
            <w:color w:val="auto"/>
            <w:sz w:val="28"/>
            <w:szCs w:val="28"/>
            <w:rtl/>
            <w:lang w:eastAsia="fr-FR" w:bidi="ar-MA"/>
          </w:rPr>
          <w:t xml:space="preserve"> </w:t>
        </w:r>
        <w:r w:rsidR="006317E0" w:rsidRPr="00A47D51">
          <w:rPr>
            <w:rStyle w:val="Lienhypertexte"/>
            <w:rFonts w:hint="eastAsia"/>
            <w:noProof/>
            <w:color w:val="auto"/>
            <w:sz w:val="28"/>
            <w:szCs w:val="28"/>
            <w:rtl/>
            <w:lang w:eastAsia="fr-FR" w:bidi="ar-MA"/>
          </w:rPr>
          <w:t>العقارية</w:t>
        </w:r>
        <w:r w:rsidR="006317E0" w:rsidRPr="00A47D51">
          <w:rPr>
            <w:noProof/>
            <w:webHidden/>
            <w:sz w:val="28"/>
            <w:szCs w:val="28"/>
          </w:rPr>
          <w:tab/>
        </w:r>
        <w:r w:rsidR="006317E0" w:rsidRPr="00A47D51">
          <w:rPr>
            <w:noProof/>
            <w:webHidden/>
            <w:sz w:val="28"/>
            <w:szCs w:val="28"/>
          </w:rPr>
          <w:fldChar w:fldCharType="begin"/>
        </w:r>
        <w:r w:rsidR="006317E0" w:rsidRPr="00A47D51">
          <w:rPr>
            <w:noProof/>
            <w:webHidden/>
            <w:sz w:val="28"/>
            <w:szCs w:val="28"/>
          </w:rPr>
          <w:instrText xml:space="preserve"> PAGEREF _Toc361392383 \h </w:instrText>
        </w:r>
        <w:r w:rsidR="006317E0" w:rsidRPr="00A47D51">
          <w:rPr>
            <w:noProof/>
            <w:webHidden/>
            <w:sz w:val="28"/>
            <w:szCs w:val="28"/>
          </w:rPr>
        </w:r>
        <w:r w:rsidR="006317E0" w:rsidRPr="00A47D51">
          <w:rPr>
            <w:noProof/>
            <w:webHidden/>
            <w:sz w:val="28"/>
            <w:szCs w:val="28"/>
          </w:rPr>
          <w:fldChar w:fldCharType="separate"/>
        </w:r>
        <w:r w:rsidR="0031218E">
          <w:rPr>
            <w:noProof/>
            <w:webHidden/>
            <w:sz w:val="28"/>
            <w:szCs w:val="28"/>
            <w:rtl/>
          </w:rPr>
          <w:t>16</w:t>
        </w:r>
        <w:r w:rsidR="006317E0" w:rsidRPr="00A47D51">
          <w:rPr>
            <w:noProof/>
            <w:webHidden/>
            <w:sz w:val="28"/>
            <w:szCs w:val="28"/>
          </w:rPr>
          <w:fldChar w:fldCharType="end"/>
        </w:r>
      </w:hyperlink>
    </w:p>
    <w:p w:rsidR="006317E0" w:rsidRPr="00A47D51" w:rsidRDefault="00405C1B" w:rsidP="004D084F">
      <w:pPr>
        <w:pStyle w:val="TM4"/>
        <w:tabs>
          <w:tab w:val="right" w:leader="dot" w:pos="9062"/>
        </w:tabs>
        <w:bidi/>
        <w:spacing w:after="0"/>
        <w:rPr>
          <w:rFonts w:eastAsiaTheme="minorEastAsia"/>
          <w:noProof/>
          <w:sz w:val="28"/>
          <w:szCs w:val="28"/>
          <w:lang w:eastAsia="fr-FR"/>
        </w:rPr>
      </w:pPr>
      <w:hyperlink w:anchor="_Toc361392384" w:history="1">
        <w:r w:rsidR="006317E0" w:rsidRPr="00A47D51">
          <w:rPr>
            <w:rStyle w:val="Lienhypertexte"/>
            <w:rFonts w:hint="eastAsia"/>
            <w:noProof/>
            <w:color w:val="auto"/>
            <w:sz w:val="28"/>
            <w:szCs w:val="28"/>
            <w:rtl/>
            <w:lang w:eastAsia="fr-FR"/>
          </w:rPr>
          <w:t>الباب</w:t>
        </w:r>
        <w:r w:rsidR="006317E0" w:rsidRPr="00A47D51">
          <w:rPr>
            <w:rStyle w:val="Lienhypertexte"/>
            <w:noProof/>
            <w:color w:val="auto"/>
            <w:sz w:val="28"/>
            <w:szCs w:val="28"/>
            <w:rtl/>
            <w:lang w:eastAsia="fr-FR"/>
          </w:rPr>
          <w:t xml:space="preserve"> </w:t>
        </w:r>
        <w:r w:rsidR="006317E0" w:rsidRPr="00A47D51">
          <w:rPr>
            <w:rStyle w:val="Lienhypertexte"/>
            <w:rFonts w:hint="eastAsia"/>
            <w:noProof/>
            <w:color w:val="auto"/>
            <w:sz w:val="28"/>
            <w:szCs w:val="28"/>
            <w:rtl/>
            <w:lang w:eastAsia="fr-FR"/>
          </w:rPr>
          <w:t>الثالث</w:t>
        </w:r>
        <w:r w:rsidR="006317E0" w:rsidRPr="00A47D51">
          <w:rPr>
            <w:rStyle w:val="Lienhypertexte"/>
            <w:noProof/>
            <w:color w:val="auto"/>
            <w:sz w:val="28"/>
            <w:szCs w:val="28"/>
            <w:rtl/>
            <w:lang w:eastAsia="fr-FR"/>
          </w:rPr>
          <w:t xml:space="preserve">: </w:t>
        </w:r>
        <w:r w:rsidR="006317E0" w:rsidRPr="00A47D51">
          <w:rPr>
            <w:rStyle w:val="Lienhypertexte"/>
            <w:rFonts w:hint="eastAsia"/>
            <w:noProof/>
            <w:color w:val="auto"/>
            <w:sz w:val="28"/>
            <w:szCs w:val="28"/>
            <w:rtl/>
            <w:lang w:eastAsia="fr-FR"/>
          </w:rPr>
          <w:t>حق</w:t>
        </w:r>
        <w:r w:rsidR="006317E0" w:rsidRPr="00A47D51">
          <w:rPr>
            <w:rStyle w:val="Lienhypertexte"/>
            <w:noProof/>
            <w:color w:val="auto"/>
            <w:sz w:val="28"/>
            <w:szCs w:val="28"/>
            <w:rtl/>
            <w:lang w:eastAsia="fr-FR"/>
          </w:rPr>
          <w:t xml:space="preserve"> </w:t>
        </w:r>
        <w:r w:rsidR="006317E0" w:rsidRPr="00A47D51">
          <w:rPr>
            <w:rStyle w:val="Lienhypertexte"/>
            <w:rFonts w:hint="eastAsia"/>
            <w:noProof/>
            <w:color w:val="auto"/>
            <w:sz w:val="28"/>
            <w:szCs w:val="28"/>
            <w:rtl/>
            <w:lang w:eastAsia="fr-FR"/>
          </w:rPr>
          <w:t>الانتفاع</w:t>
        </w:r>
        <w:r w:rsidR="006317E0" w:rsidRPr="00A47D51">
          <w:rPr>
            <w:noProof/>
            <w:webHidden/>
            <w:sz w:val="28"/>
            <w:szCs w:val="28"/>
          </w:rPr>
          <w:tab/>
        </w:r>
        <w:r w:rsidR="006317E0" w:rsidRPr="00A47D51">
          <w:rPr>
            <w:noProof/>
            <w:webHidden/>
            <w:sz w:val="28"/>
            <w:szCs w:val="28"/>
          </w:rPr>
          <w:fldChar w:fldCharType="begin"/>
        </w:r>
        <w:r w:rsidR="006317E0" w:rsidRPr="00A47D51">
          <w:rPr>
            <w:noProof/>
            <w:webHidden/>
            <w:sz w:val="28"/>
            <w:szCs w:val="28"/>
          </w:rPr>
          <w:instrText xml:space="preserve"> PAGEREF _Toc361392384 \h </w:instrText>
        </w:r>
        <w:r w:rsidR="006317E0" w:rsidRPr="00A47D51">
          <w:rPr>
            <w:noProof/>
            <w:webHidden/>
            <w:sz w:val="28"/>
            <w:szCs w:val="28"/>
          </w:rPr>
        </w:r>
        <w:r w:rsidR="006317E0" w:rsidRPr="00A47D51">
          <w:rPr>
            <w:noProof/>
            <w:webHidden/>
            <w:sz w:val="28"/>
            <w:szCs w:val="28"/>
          </w:rPr>
          <w:fldChar w:fldCharType="separate"/>
        </w:r>
        <w:r w:rsidR="0031218E">
          <w:rPr>
            <w:noProof/>
            <w:webHidden/>
            <w:sz w:val="28"/>
            <w:szCs w:val="28"/>
            <w:rtl/>
          </w:rPr>
          <w:t>18</w:t>
        </w:r>
        <w:r w:rsidR="006317E0" w:rsidRPr="00A47D51">
          <w:rPr>
            <w:noProof/>
            <w:webHidden/>
            <w:sz w:val="28"/>
            <w:szCs w:val="28"/>
          </w:rPr>
          <w:fldChar w:fldCharType="end"/>
        </w:r>
      </w:hyperlink>
    </w:p>
    <w:p w:rsidR="006317E0" w:rsidRPr="00A47D51" w:rsidRDefault="00405C1B" w:rsidP="004D084F">
      <w:pPr>
        <w:pStyle w:val="TM5"/>
        <w:rPr>
          <w:rFonts w:eastAsiaTheme="minorEastAsia"/>
          <w:noProof/>
          <w:sz w:val="28"/>
          <w:szCs w:val="28"/>
          <w:lang w:eastAsia="fr-FR"/>
        </w:rPr>
      </w:pPr>
      <w:hyperlink w:anchor="_Toc361392385" w:history="1">
        <w:r w:rsidR="006317E0" w:rsidRPr="00A47D51">
          <w:rPr>
            <w:rStyle w:val="Lienhypertexte"/>
            <w:rFonts w:hint="eastAsia"/>
            <w:noProof/>
            <w:color w:val="auto"/>
            <w:sz w:val="28"/>
            <w:szCs w:val="28"/>
            <w:rtl/>
            <w:lang w:eastAsia="fr-FR" w:bidi="ar-MA"/>
          </w:rPr>
          <w:t>الفصل</w:t>
        </w:r>
        <w:r w:rsidR="006317E0" w:rsidRPr="00A47D51">
          <w:rPr>
            <w:rStyle w:val="Lienhypertexte"/>
            <w:noProof/>
            <w:color w:val="auto"/>
            <w:sz w:val="28"/>
            <w:szCs w:val="28"/>
            <w:rtl/>
            <w:lang w:eastAsia="fr-FR" w:bidi="ar-MA"/>
          </w:rPr>
          <w:t xml:space="preserve"> </w:t>
        </w:r>
        <w:r w:rsidR="006317E0" w:rsidRPr="00A47D51">
          <w:rPr>
            <w:rStyle w:val="Lienhypertexte"/>
            <w:rFonts w:hint="eastAsia"/>
            <w:noProof/>
            <w:color w:val="auto"/>
            <w:sz w:val="28"/>
            <w:szCs w:val="28"/>
            <w:rtl/>
            <w:lang w:eastAsia="fr-FR" w:bidi="ar-MA"/>
          </w:rPr>
          <w:t>الأول</w:t>
        </w:r>
        <w:r w:rsidR="006317E0" w:rsidRPr="00A47D51">
          <w:rPr>
            <w:rStyle w:val="Lienhypertexte"/>
            <w:noProof/>
            <w:color w:val="auto"/>
            <w:sz w:val="28"/>
            <w:szCs w:val="28"/>
            <w:rtl/>
            <w:lang w:eastAsia="fr-FR" w:bidi="ar-MA"/>
          </w:rPr>
          <w:t xml:space="preserve">: </w:t>
        </w:r>
        <w:r w:rsidR="006317E0" w:rsidRPr="00A47D51">
          <w:rPr>
            <w:rStyle w:val="Lienhypertexte"/>
            <w:rFonts w:hint="eastAsia"/>
            <w:noProof/>
            <w:color w:val="auto"/>
            <w:sz w:val="28"/>
            <w:szCs w:val="28"/>
            <w:rtl/>
            <w:lang w:eastAsia="fr-FR" w:bidi="ar-MA"/>
          </w:rPr>
          <w:t>أحكام</w:t>
        </w:r>
        <w:r w:rsidR="006317E0" w:rsidRPr="00A47D51">
          <w:rPr>
            <w:rStyle w:val="Lienhypertexte"/>
            <w:noProof/>
            <w:color w:val="auto"/>
            <w:sz w:val="28"/>
            <w:szCs w:val="28"/>
            <w:rtl/>
            <w:lang w:eastAsia="fr-FR" w:bidi="ar-MA"/>
          </w:rPr>
          <w:t xml:space="preserve"> </w:t>
        </w:r>
        <w:r w:rsidR="006317E0" w:rsidRPr="00A47D51">
          <w:rPr>
            <w:rStyle w:val="Lienhypertexte"/>
            <w:rFonts w:hint="eastAsia"/>
            <w:noProof/>
            <w:color w:val="auto"/>
            <w:sz w:val="28"/>
            <w:szCs w:val="28"/>
            <w:rtl/>
            <w:lang w:eastAsia="fr-FR" w:bidi="ar-MA"/>
          </w:rPr>
          <w:t>عامة</w:t>
        </w:r>
        <w:r w:rsidR="006317E0" w:rsidRPr="00A47D51">
          <w:rPr>
            <w:noProof/>
            <w:webHidden/>
            <w:sz w:val="28"/>
            <w:szCs w:val="28"/>
          </w:rPr>
          <w:tab/>
        </w:r>
        <w:r w:rsidR="006317E0" w:rsidRPr="00A47D51">
          <w:rPr>
            <w:noProof/>
            <w:webHidden/>
            <w:sz w:val="28"/>
            <w:szCs w:val="28"/>
          </w:rPr>
          <w:fldChar w:fldCharType="begin"/>
        </w:r>
        <w:r w:rsidR="006317E0" w:rsidRPr="00A47D51">
          <w:rPr>
            <w:noProof/>
            <w:webHidden/>
            <w:sz w:val="28"/>
            <w:szCs w:val="28"/>
          </w:rPr>
          <w:instrText xml:space="preserve"> PAGEREF _Toc361392385 \h </w:instrText>
        </w:r>
        <w:r w:rsidR="006317E0" w:rsidRPr="00A47D51">
          <w:rPr>
            <w:noProof/>
            <w:webHidden/>
            <w:sz w:val="28"/>
            <w:szCs w:val="28"/>
          </w:rPr>
        </w:r>
        <w:r w:rsidR="006317E0" w:rsidRPr="00A47D51">
          <w:rPr>
            <w:noProof/>
            <w:webHidden/>
            <w:sz w:val="28"/>
            <w:szCs w:val="28"/>
          </w:rPr>
          <w:fldChar w:fldCharType="separate"/>
        </w:r>
        <w:r w:rsidR="0031218E">
          <w:rPr>
            <w:noProof/>
            <w:webHidden/>
            <w:sz w:val="28"/>
            <w:szCs w:val="28"/>
            <w:rtl/>
          </w:rPr>
          <w:t>18</w:t>
        </w:r>
        <w:r w:rsidR="006317E0" w:rsidRPr="00A47D51">
          <w:rPr>
            <w:noProof/>
            <w:webHidden/>
            <w:sz w:val="28"/>
            <w:szCs w:val="28"/>
          </w:rPr>
          <w:fldChar w:fldCharType="end"/>
        </w:r>
      </w:hyperlink>
    </w:p>
    <w:p w:rsidR="006317E0" w:rsidRPr="00A47D51" w:rsidRDefault="00405C1B" w:rsidP="004D084F">
      <w:pPr>
        <w:pStyle w:val="TM5"/>
        <w:rPr>
          <w:rFonts w:eastAsiaTheme="minorEastAsia"/>
          <w:noProof/>
          <w:sz w:val="28"/>
          <w:szCs w:val="28"/>
          <w:lang w:eastAsia="fr-FR"/>
        </w:rPr>
      </w:pPr>
      <w:hyperlink w:anchor="_Toc361392386" w:history="1">
        <w:r w:rsidR="006317E0" w:rsidRPr="00A47D51">
          <w:rPr>
            <w:rStyle w:val="Lienhypertexte"/>
            <w:rFonts w:hint="eastAsia"/>
            <w:noProof/>
            <w:color w:val="auto"/>
            <w:sz w:val="28"/>
            <w:szCs w:val="28"/>
            <w:rtl/>
            <w:lang w:eastAsia="fr-FR" w:bidi="ar-MA"/>
          </w:rPr>
          <w:t>الفصل</w:t>
        </w:r>
        <w:r w:rsidR="006317E0" w:rsidRPr="00A47D51">
          <w:rPr>
            <w:rStyle w:val="Lienhypertexte"/>
            <w:noProof/>
            <w:color w:val="auto"/>
            <w:sz w:val="28"/>
            <w:szCs w:val="28"/>
            <w:rtl/>
            <w:lang w:eastAsia="fr-FR" w:bidi="ar-MA"/>
          </w:rPr>
          <w:t xml:space="preserve"> </w:t>
        </w:r>
        <w:r w:rsidR="006317E0" w:rsidRPr="00A47D51">
          <w:rPr>
            <w:rStyle w:val="Lienhypertexte"/>
            <w:rFonts w:hint="eastAsia"/>
            <w:noProof/>
            <w:color w:val="auto"/>
            <w:sz w:val="28"/>
            <w:szCs w:val="28"/>
            <w:rtl/>
            <w:lang w:eastAsia="fr-FR" w:bidi="ar-MA"/>
          </w:rPr>
          <w:t>الثاني</w:t>
        </w:r>
        <w:r w:rsidR="006317E0" w:rsidRPr="00A47D51">
          <w:rPr>
            <w:rStyle w:val="Lienhypertexte"/>
            <w:noProof/>
            <w:color w:val="auto"/>
            <w:sz w:val="28"/>
            <w:szCs w:val="28"/>
            <w:rtl/>
            <w:lang w:eastAsia="fr-FR" w:bidi="ar-MA"/>
          </w:rPr>
          <w:t xml:space="preserve">: </w:t>
        </w:r>
        <w:r w:rsidR="006317E0" w:rsidRPr="00A47D51">
          <w:rPr>
            <w:rStyle w:val="Lienhypertexte"/>
            <w:rFonts w:hint="eastAsia"/>
            <w:noProof/>
            <w:color w:val="auto"/>
            <w:sz w:val="28"/>
            <w:szCs w:val="28"/>
            <w:rtl/>
            <w:lang w:eastAsia="fr-FR" w:bidi="ar-MA"/>
          </w:rPr>
          <w:t>حقوق</w:t>
        </w:r>
        <w:r w:rsidR="006317E0" w:rsidRPr="00A47D51">
          <w:rPr>
            <w:rStyle w:val="Lienhypertexte"/>
            <w:noProof/>
            <w:color w:val="auto"/>
            <w:sz w:val="28"/>
            <w:szCs w:val="28"/>
            <w:rtl/>
            <w:lang w:eastAsia="fr-FR" w:bidi="ar-MA"/>
          </w:rPr>
          <w:t xml:space="preserve"> </w:t>
        </w:r>
        <w:r w:rsidR="006317E0" w:rsidRPr="00A47D51">
          <w:rPr>
            <w:rStyle w:val="Lienhypertexte"/>
            <w:rFonts w:hint="eastAsia"/>
            <w:noProof/>
            <w:color w:val="auto"/>
            <w:sz w:val="28"/>
            <w:szCs w:val="28"/>
            <w:rtl/>
            <w:lang w:eastAsia="fr-FR" w:bidi="ar-MA"/>
          </w:rPr>
          <w:t>المنتفع</w:t>
        </w:r>
        <w:r w:rsidR="006317E0" w:rsidRPr="00A47D51">
          <w:rPr>
            <w:rStyle w:val="Lienhypertexte"/>
            <w:noProof/>
            <w:color w:val="auto"/>
            <w:sz w:val="28"/>
            <w:szCs w:val="28"/>
            <w:rtl/>
            <w:lang w:eastAsia="fr-FR" w:bidi="ar-MA"/>
          </w:rPr>
          <w:t xml:space="preserve"> </w:t>
        </w:r>
        <w:r w:rsidR="006317E0" w:rsidRPr="00A47D51">
          <w:rPr>
            <w:rStyle w:val="Lienhypertexte"/>
            <w:rFonts w:hint="eastAsia"/>
            <w:noProof/>
            <w:color w:val="auto"/>
            <w:sz w:val="28"/>
            <w:szCs w:val="28"/>
            <w:rtl/>
            <w:lang w:eastAsia="fr-FR" w:bidi="ar-MA"/>
          </w:rPr>
          <w:t>والتزاماته</w:t>
        </w:r>
        <w:r w:rsidR="006317E0" w:rsidRPr="00A47D51">
          <w:rPr>
            <w:noProof/>
            <w:webHidden/>
            <w:sz w:val="28"/>
            <w:szCs w:val="28"/>
          </w:rPr>
          <w:tab/>
        </w:r>
        <w:r w:rsidR="006317E0" w:rsidRPr="00A47D51">
          <w:rPr>
            <w:noProof/>
            <w:webHidden/>
            <w:sz w:val="28"/>
            <w:szCs w:val="28"/>
          </w:rPr>
          <w:fldChar w:fldCharType="begin"/>
        </w:r>
        <w:r w:rsidR="006317E0" w:rsidRPr="00A47D51">
          <w:rPr>
            <w:noProof/>
            <w:webHidden/>
            <w:sz w:val="28"/>
            <w:szCs w:val="28"/>
          </w:rPr>
          <w:instrText xml:space="preserve"> PAGEREF _Toc361392386 \h </w:instrText>
        </w:r>
        <w:r w:rsidR="006317E0" w:rsidRPr="00A47D51">
          <w:rPr>
            <w:noProof/>
            <w:webHidden/>
            <w:sz w:val="28"/>
            <w:szCs w:val="28"/>
          </w:rPr>
        </w:r>
        <w:r w:rsidR="006317E0" w:rsidRPr="00A47D51">
          <w:rPr>
            <w:noProof/>
            <w:webHidden/>
            <w:sz w:val="28"/>
            <w:szCs w:val="28"/>
          </w:rPr>
          <w:fldChar w:fldCharType="separate"/>
        </w:r>
        <w:r w:rsidR="0031218E">
          <w:rPr>
            <w:noProof/>
            <w:webHidden/>
            <w:sz w:val="28"/>
            <w:szCs w:val="28"/>
            <w:rtl/>
          </w:rPr>
          <w:t>18</w:t>
        </w:r>
        <w:r w:rsidR="006317E0" w:rsidRPr="00A47D51">
          <w:rPr>
            <w:noProof/>
            <w:webHidden/>
            <w:sz w:val="28"/>
            <w:szCs w:val="28"/>
          </w:rPr>
          <w:fldChar w:fldCharType="end"/>
        </w:r>
      </w:hyperlink>
    </w:p>
    <w:p w:rsidR="006317E0" w:rsidRPr="00A47D51" w:rsidRDefault="00405C1B" w:rsidP="004D084F">
      <w:pPr>
        <w:pStyle w:val="TM5"/>
        <w:rPr>
          <w:rFonts w:eastAsiaTheme="minorEastAsia"/>
          <w:noProof/>
          <w:sz w:val="28"/>
          <w:szCs w:val="28"/>
          <w:lang w:eastAsia="fr-FR"/>
        </w:rPr>
      </w:pPr>
      <w:hyperlink w:anchor="_Toc361392387" w:history="1">
        <w:r w:rsidR="006317E0" w:rsidRPr="00A47D51">
          <w:rPr>
            <w:rStyle w:val="Lienhypertexte"/>
            <w:rFonts w:hint="eastAsia"/>
            <w:noProof/>
            <w:color w:val="auto"/>
            <w:sz w:val="28"/>
            <w:szCs w:val="28"/>
            <w:rtl/>
            <w:lang w:eastAsia="fr-FR" w:bidi="ar-MA"/>
          </w:rPr>
          <w:t>الفصل</w:t>
        </w:r>
        <w:r w:rsidR="006317E0" w:rsidRPr="00A47D51">
          <w:rPr>
            <w:rStyle w:val="Lienhypertexte"/>
            <w:noProof/>
            <w:color w:val="auto"/>
            <w:sz w:val="28"/>
            <w:szCs w:val="28"/>
            <w:rtl/>
            <w:lang w:eastAsia="fr-FR" w:bidi="ar-MA"/>
          </w:rPr>
          <w:t xml:space="preserve"> </w:t>
        </w:r>
        <w:r w:rsidR="006317E0" w:rsidRPr="00A47D51">
          <w:rPr>
            <w:rStyle w:val="Lienhypertexte"/>
            <w:rFonts w:hint="eastAsia"/>
            <w:noProof/>
            <w:color w:val="auto"/>
            <w:sz w:val="28"/>
            <w:szCs w:val="28"/>
            <w:rtl/>
            <w:lang w:eastAsia="fr-FR" w:bidi="ar-MA"/>
          </w:rPr>
          <w:t>الثالث</w:t>
        </w:r>
        <w:r w:rsidR="006317E0" w:rsidRPr="00A47D51">
          <w:rPr>
            <w:rStyle w:val="Lienhypertexte"/>
            <w:noProof/>
            <w:color w:val="auto"/>
            <w:sz w:val="28"/>
            <w:szCs w:val="28"/>
            <w:rtl/>
            <w:lang w:eastAsia="fr-FR" w:bidi="ar-MA"/>
          </w:rPr>
          <w:t xml:space="preserve">: </w:t>
        </w:r>
        <w:r w:rsidR="006317E0" w:rsidRPr="00A47D51">
          <w:rPr>
            <w:rStyle w:val="Lienhypertexte"/>
            <w:rFonts w:hint="eastAsia"/>
            <w:noProof/>
            <w:color w:val="auto"/>
            <w:sz w:val="28"/>
            <w:szCs w:val="28"/>
            <w:rtl/>
            <w:lang w:eastAsia="fr-FR" w:bidi="ar-MA"/>
          </w:rPr>
          <w:t>‏في</w:t>
        </w:r>
        <w:r w:rsidR="006317E0" w:rsidRPr="00A47D51">
          <w:rPr>
            <w:rStyle w:val="Lienhypertexte"/>
            <w:noProof/>
            <w:color w:val="auto"/>
            <w:sz w:val="28"/>
            <w:szCs w:val="28"/>
            <w:rtl/>
            <w:lang w:eastAsia="fr-FR" w:bidi="ar-MA"/>
          </w:rPr>
          <w:t xml:space="preserve"> </w:t>
        </w:r>
        <w:r w:rsidR="006317E0" w:rsidRPr="00A47D51">
          <w:rPr>
            <w:rStyle w:val="Lienhypertexte"/>
            <w:rFonts w:hint="eastAsia"/>
            <w:noProof/>
            <w:color w:val="auto"/>
            <w:sz w:val="28"/>
            <w:szCs w:val="28"/>
            <w:rtl/>
            <w:lang w:eastAsia="fr-FR" w:bidi="ar-MA"/>
          </w:rPr>
          <w:t>انقضاء</w:t>
        </w:r>
        <w:r w:rsidR="006317E0" w:rsidRPr="00A47D51">
          <w:rPr>
            <w:rStyle w:val="Lienhypertexte"/>
            <w:noProof/>
            <w:color w:val="auto"/>
            <w:sz w:val="28"/>
            <w:szCs w:val="28"/>
            <w:rtl/>
            <w:lang w:eastAsia="fr-FR" w:bidi="ar-MA"/>
          </w:rPr>
          <w:t xml:space="preserve"> </w:t>
        </w:r>
        <w:r w:rsidR="006317E0" w:rsidRPr="00A47D51">
          <w:rPr>
            <w:rStyle w:val="Lienhypertexte"/>
            <w:rFonts w:hint="eastAsia"/>
            <w:noProof/>
            <w:color w:val="auto"/>
            <w:sz w:val="28"/>
            <w:szCs w:val="28"/>
            <w:rtl/>
            <w:lang w:eastAsia="fr-FR" w:bidi="ar-MA"/>
          </w:rPr>
          <w:t>حق</w:t>
        </w:r>
        <w:r w:rsidR="006317E0" w:rsidRPr="00A47D51">
          <w:rPr>
            <w:rStyle w:val="Lienhypertexte"/>
            <w:noProof/>
            <w:color w:val="auto"/>
            <w:sz w:val="28"/>
            <w:szCs w:val="28"/>
            <w:rtl/>
            <w:lang w:eastAsia="fr-FR" w:bidi="ar-MA"/>
          </w:rPr>
          <w:t xml:space="preserve"> </w:t>
        </w:r>
        <w:r w:rsidR="006317E0" w:rsidRPr="00A47D51">
          <w:rPr>
            <w:rStyle w:val="Lienhypertexte"/>
            <w:rFonts w:hint="eastAsia"/>
            <w:noProof/>
            <w:color w:val="auto"/>
            <w:sz w:val="28"/>
            <w:szCs w:val="28"/>
            <w:rtl/>
            <w:lang w:eastAsia="fr-FR" w:bidi="ar-MA"/>
          </w:rPr>
          <w:t>الانتفاع</w:t>
        </w:r>
        <w:r w:rsidR="006317E0" w:rsidRPr="00A47D51">
          <w:rPr>
            <w:noProof/>
            <w:webHidden/>
            <w:sz w:val="28"/>
            <w:szCs w:val="28"/>
          </w:rPr>
          <w:tab/>
        </w:r>
        <w:r w:rsidR="006317E0" w:rsidRPr="00A47D51">
          <w:rPr>
            <w:noProof/>
            <w:webHidden/>
            <w:sz w:val="28"/>
            <w:szCs w:val="28"/>
          </w:rPr>
          <w:fldChar w:fldCharType="begin"/>
        </w:r>
        <w:r w:rsidR="006317E0" w:rsidRPr="00A47D51">
          <w:rPr>
            <w:noProof/>
            <w:webHidden/>
            <w:sz w:val="28"/>
            <w:szCs w:val="28"/>
          </w:rPr>
          <w:instrText xml:space="preserve"> PAGEREF _Toc361392387 \h </w:instrText>
        </w:r>
        <w:r w:rsidR="006317E0" w:rsidRPr="00A47D51">
          <w:rPr>
            <w:noProof/>
            <w:webHidden/>
            <w:sz w:val="28"/>
            <w:szCs w:val="28"/>
          </w:rPr>
        </w:r>
        <w:r w:rsidR="006317E0" w:rsidRPr="00A47D51">
          <w:rPr>
            <w:noProof/>
            <w:webHidden/>
            <w:sz w:val="28"/>
            <w:szCs w:val="28"/>
          </w:rPr>
          <w:fldChar w:fldCharType="separate"/>
        </w:r>
        <w:r w:rsidR="0031218E">
          <w:rPr>
            <w:noProof/>
            <w:webHidden/>
            <w:sz w:val="28"/>
            <w:szCs w:val="28"/>
            <w:rtl/>
          </w:rPr>
          <w:t>21</w:t>
        </w:r>
        <w:r w:rsidR="006317E0" w:rsidRPr="00A47D51">
          <w:rPr>
            <w:noProof/>
            <w:webHidden/>
            <w:sz w:val="28"/>
            <w:szCs w:val="28"/>
          </w:rPr>
          <w:fldChar w:fldCharType="end"/>
        </w:r>
      </w:hyperlink>
    </w:p>
    <w:p w:rsidR="006317E0" w:rsidRPr="00A47D51" w:rsidRDefault="00405C1B" w:rsidP="004D084F">
      <w:pPr>
        <w:pStyle w:val="TM4"/>
        <w:tabs>
          <w:tab w:val="right" w:leader="dot" w:pos="9062"/>
        </w:tabs>
        <w:bidi/>
        <w:spacing w:after="0"/>
        <w:rPr>
          <w:rFonts w:eastAsiaTheme="minorEastAsia"/>
          <w:noProof/>
          <w:sz w:val="28"/>
          <w:szCs w:val="28"/>
          <w:lang w:eastAsia="fr-FR"/>
        </w:rPr>
      </w:pPr>
      <w:hyperlink w:anchor="_Toc361392388" w:history="1">
        <w:r w:rsidR="006317E0" w:rsidRPr="00A47D51">
          <w:rPr>
            <w:rStyle w:val="Lienhypertexte"/>
            <w:rFonts w:hint="eastAsia"/>
            <w:noProof/>
            <w:color w:val="auto"/>
            <w:sz w:val="28"/>
            <w:szCs w:val="28"/>
            <w:rtl/>
            <w:lang w:eastAsia="fr-FR"/>
          </w:rPr>
          <w:t>الباب</w:t>
        </w:r>
        <w:r w:rsidR="006317E0" w:rsidRPr="00A47D51">
          <w:rPr>
            <w:rStyle w:val="Lienhypertexte"/>
            <w:noProof/>
            <w:color w:val="auto"/>
            <w:sz w:val="28"/>
            <w:szCs w:val="28"/>
            <w:rtl/>
            <w:lang w:eastAsia="fr-FR"/>
          </w:rPr>
          <w:t xml:space="preserve"> </w:t>
        </w:r>
        <w:r w:rsidR="006317E0" w:rsidRPr="00A47D51">
          <w:rPr>
            <w:rStyle w:val="Lienhypertexte"/>
            <w:rFonts w:hint="eastAsia"/>
            <w:noProof/>
            <w:color w:val="auto"/>
            <w:sz w:val="28"/>
            <w:szCs w:val="28"/>
            <w:rtl/>
            <w:lang w:eastAsia="fr-FR"/>
          </w:rPr>
          <w:t>الرابع</w:t>
        </w:r>
        <w:r w:rsidR="006317E0" w:rsidRPr="00A47D51">
          <w:rPr>
            <w:rStyle w:val="Lienhypertexte"/>
            <w:noProof/>
            <w:color w:val="auto"/>
            <w:sz w:val="28"/>
            <w:szCs w:val="28"/>
            <w:rtl/>
            <w:lang w:eastAsia="fr-FR"/>
          </w:rPr>
          <w:t xml:space="preserve">: </w:t>
        </w:r>
        <w:r w:rsidR="006317E0" w:rsidRPr="00A47D51">
          <w:rPr>
            <w:rStyle w:val="Lienhypertexte"/>
            <w:rFonts w:hint="eastAsia"/>
            <w:noProof/>
            <w:color w:val="auto"/>
            <w:sz w:val="28"/>
            <w:szCs w:val="28"/>
            <w:rtl/>
            <w:lang w:eastAsia="fr-FR"/>
          </w:rPr>
          <w:t>حق</w:t>
        </w:r>
        <w:r w:rsidR="006317E0" w:rsidRPr="00A47D51">
          <w:rPr>
            <w:rStyle w:val="Lienhypertexte"/>
            <w:noProof/>
            <w:color w:val="auto"/>
            <w:sz w:val="28"/>
            <w:szCs w:val="28"/>
            <w:rtl/>
            <w:lang w:eastAsia="fr-FR"/>
          </w:rPr>
          <w:t xml:space="preserve"> </w:t>
        </w:r>
        <w:r w:rsidR="006317E0" w:rsidRPr="00A47D51">
          <w:rPr>
            <w:rStyle w:val="Lienhypertexte"/>
            <w:rFonts w:hint="eastAsia"/>
            <w:noProof/>
            <w:color w:val="auto"/>
            <w:sz w:val="28"/>
            <w:szCs w:val="28"/>
            <w:rtl/>
            <w:lang w:eastAsia="fr-FR"/>
          </w:rPr>
          <w:t>العمرى</w:t>
        </w:r>
        <w:r w:rsidR="006317E0" w:rsidRPr="00A47D51">
          <w:rPr>
            <w:noProof/>
            <w:webHidden/>
            <w:sz w:val="28"/>
            <w:szCs w:val="28"/>
          </w:rPr>
          <w:tab/>
        </w:r>
        <w:r w:rsidR="006317E0" w:rsidRPr="00A47D51">
          <w:rPr>
            <w:noProof/>
            <w:webHidden/>
            <w:sz w:val="28"/>
            <w:szCs w:val="28"/>
          </w:rPr>
          <w:fldChar w:fldCharType="begin"/>
        </w:r>
        <w:r w:rsidR="006317E0" w:rsidRPr="00A47D51">
          <w:rPr>
            <w:noProof/>
            <w:webHidden/>
            <w:sz w:val="28"/>
            <w:szCs w:val="28"/>
          </w:rPr>
          <w:instrText xml:space="preserve"> PAGEREF _Toc361392388 \h </w:instrText>
        </w:r>
        <w:r w:rsidR="006317E0" w:rsidRPr="00A47D51">
          <w:rPr>
            <w:noProof/>
            <w:webHidden/>
            <w:sz w:val="28"/>
            <w:szCs w:val="28"/>
          </w:rPr>
        </w:r>
        <w:r w:rsidR="006317E0" w:rsidRPr="00A47D51">
          <w:rPr>
            <w:noProof/>
            <w:webHidden/>
            <w:sz w:val="28"/>
            <w:szCs w:val="28"/>
          </w:rPr>
          <w:fldChar w:fldCharType="separate"/>
        </w:r>
        <w:r w:rsidR="0031218E">
          <w:rPr>
            <w:noProof/>
            <w:webHidden/>
            <w:sz w:val="28"/>
            <w:szCs w:val="28"/>
            <w:rtl/>
          </w:rPr>
          <w:t>22</w:t>
        </w:r>
        <w:r w:rsidR="006317E0" w:rsidRPr="00A47D51">
          <w:rPr>
            <w:noProof/>
            <w:webHidden/>
            <w:sz w:val="28"/>
            <w:szCs w:val="28"/>
          </w:rPr>
          <w:fldChar w:fldCharType="end"/>
        </w:r>
      </w:hyperlink>
    </w:p>
    <w:p w:rsidR="006317E0" w:rsidRPr="00A47D51" w:rsidRDefault="00405C1B" w:rsidP="004D084F">
      <w:pPr>
        <w:pStyle w:val="TM4"/>
        <w:tabs>
          <w:tab w:val="right" w:leader="dot" w:pos="9062"/>
        </w:tabs>
        <w:bidi/>
        <w:spacing w:after="0"/>
        <w:rPr>
          <w:rFonts w:eastAsiaTheme="minorEastAsia"/>
          <w:noProof/>
          <w:sz w:val="28"/>
          <w:szCs w:val="28"/>
          <w:lang w:eastAsia="fr-FR"/>
        </w:rPr>
      </w:pPr>
      <w:hyperlink w:anchor="_Toc361392389" w:history="1">
        <w:r w:rsidR="006317E0" w:rsidRPr="00A47D51">
          <w:rPr>
            <w:rStyle w:val="Lienhypertexte"/>
            <w:rFonts w:hint="eastAsia"/>
            <w:noProof/>
            <w:color w:val="auto"/>
            <w:sz w:val="28"/>
            <w:szCs w:val="28"/>
            <w:rtl/>
            <w:lang w:eastAsia="fr-FR"/>
          </w:rPr>
          <w:t>الباب</w:t>
        </w:r>
        <w:r w:rsidR="006317E0" w:rsidRPr="00A47D51">
          <w:rPr>
            <w:rStyle w:val="Lienhypertexte"/>
            <w:noProof/>
            <w:color w:val="auto"/>
            <w:sz w:val="28"/>
            <w:szCs w:val="28"/>
            <w:rtl/>
            <w:lang w:eastAsia="fr-FR"/>
          </w:rPr>
          <w:t xml:space="preserve"> </w:t>
        </w:r>
        <w:r w:rsidR="006317E0" w:rsidRPr="00A47D51">
          <w:rPr>
            <w:rStyle w:val="Lienhypertexte"/>
            <w:rFonts w:hint="eastAsia"/>
            <w:noProof/>
            <w:color w:val="auto"/>
            <w:sz w:val="28"/>
            <w:szCs w:val="28"/>
            <w:rtl/>
            <w:lang w:eastAsia="fr-FR"/>
          </w:rPr>
          <w:t>الخامس</w:t>
        </w:r>
        <w:r w:rsidR="006317E0" w:rsidRPr="00A47D51">
          <w:rPr>
            <w:rStyle w:val="Lienhypertexte"/>
            <w:noProof/>
            <w:color w:val="auto"/>
            <w:sz w:val="28"/>
            <w:szCs w:val="28"/>
            <w:rtl/>
            <w:lang w:eastAsia="fr-FR"/>
          </w:rPr>
          <w:t xml:space="preserve">: </w:t>
        </w:r>
        <w:r w:rsidR="006317E0" w:rsidRPr="00A47D51">
          <w:rPr>
            <w:rStyle w:val="Lienhypertexte"/>
            <w:rFonts w:hint="eastAsia"/>
            <w:noProof/>
            <w:color w:val="auto"/>
            <w:sz w:val="28"/>
            <w:szCs w:val="28"/>
            <w:rtl/>
            <w:lang w:eastAsia="fr-FR"/>
          </w:rPr>
          <w:t>حق</w:t>
        </w:r>
        <w:r w:rsidR="006317E0" w:rsidRPr="00A47D51">
          <w:rPr>
            <w:rStyle w:val="Lienhypertexte"/>
            <w:noProof/>
            <w:color w:val="auto"/>
            <w:sz w:val="28"/>
            <w:szCs w:val="28"/>
            <w:rtl/>
            <w:lang w:eastAsia="fr-FR"/>
          </w:rPr>
          <w:t xml:space="preserve"> </w:t>
        </w:r>
        <w:r w:rsidR="006317E0" w:rsidRPr="00A47D51">
          <w:rPr>
            <w:rStyle w:val="Lienhypertexte"/>
            <w:rFonts w:hint="eastAsia"/>
            <w:noProof/>
            <w:color w:val="auto"/>
            <w:sz w:val="28"/>
            <w:szCs w:val="28"/>
            <w:rtl/>
            <w:lang w:eastAsia="fr-FR"/>
          </w:rPr>
          <w:t>الاستعمال</w:t>
        </w:r>
        <w:r w:rsidR="006317E0" w:rsidRPr="00A47D51">
          <w:rPr>
            <w:noProof/>
            <w:webHidden/>
            <w:sz w:val="28"/>
            <w:szCs w:val="28"/>
          </w:rPr>
          <w:tab/>
        </w:r>
        <w:r w:rsidR="006317E0" w:rsidRPr="00A47D51">
          <w:rPr>
            <w:noProof/>
            <w:webHidden/>
            <w:sz w:val="28"/>
            <w:szCs w:val="28"/>
          </w:rPr>
          <w:fldChar w:fldCharType="begin"/>
        </w:r>
        <w:r w:rsidR="006317E0" w:rsidRPr="00A47D51">
          <w:rPr>
            <w:noProof/>
            <w:webHidden/>
            <w:sz w:val="28"/>
            <w:szCs w:val="28"/>
          </w:rPr>
          <w:instrText xml:space="preserve"> PAGEREF _Toc361392389 \h </w:instrText>
        </w:r>
        <w:r w:rsidR="006317E0" w:rsidRPr="00A47D51">
          <w:rPr>
            <w:noProof/>
            <w:webHidden/>
            <w:sz w:val="28"/>
            <w:szCs w:val="28"/>
          </w:rPr>
        </w:r>
        <w:r w:rsidR="006317E0" w:rsidRPr="00A47D51">
          <w:rPr>
            <w:noProof/>
            <w:webHidden/>
            <w:sz w:val="28"/>
            <w:szCs w:val="28"/>
          </w:rPr>
          <w:fldChar w:fldCharType="separate"/>
        </w:r>
        <w:r w:rsidR="0031218E">
          <w:rPr>
            <w:noProof/>
            <w:webHidden/>
            <w:sz w:val="28"/>
            <w:szCs w:val="28"/>
            <w:rtl/>
          </w:rPr>
          <w:t>22</w:t>
        </w:r>
        <w:r w:rsidR="006317E0" w:rsidRPr="00A47D51">
          <w:rPr>
            <w:noProof/>
            <w:webHidden/>
            <w:sz w:val="28"/>
            <w:szCs w:val="28"/>
          </w:rPr>
          <w:fldChar w:fldCharType="end"/>
        </w:r>
      </w:hyperlink>
    </w:p>
    <w:p w:rsidR="006317E0" w:rsidRPr="00A47D51" w:rsidRDefault="00405C1B" w:rsidP="004D084F">
      <w:pPr>
        <w:pStyle w:val="TM4"/>
        <w:tabs>
          <w:tab w:val="right" w:leader="dot" w:pos="9062"/>
        </w:tabs>
        <w:bidi/>
        <w:spacing w:after="0"/>
        <w:rPr>
          <w:rFonts w:eastAsiaTheme="minorEastAsia"/>
          <w:noProof/>
          <w:sz w:val="28"/>
          <w:szCs w:val="28"/>
          <w:lang w:eastAsia="fr-FR"/>
        </w:rPr>
      </w:pPr>
      <w:hyperlink w:anchor="_Toc361392390" w:history="1">
        <w:r w:rsidR="006317E0" w:rsidRPr="00A47D51">
          <w:rPr>
            <w:rStyle w:val="Lienhypertexte"/>
            <w:rFonts w:hint="eastAsia"/>
            <w:noProof/>
            <w:color w:val="auto"/>
            <w:sz w:val="28"/>
            <w:szCs w:val="28"/>
            <w:rtl/>
            <w:lang w:eastAsia="fr-FR"/>
          </w:rPr>
          <w:t>الباب</w:t>
        </w:r>
        <w:r w:rsidR="006317E0" w:rsidRPr="00A47D51">
          <w:rPr>
            <w:rStyle w:val="Lienhypertexte"/>
            <w:noProof/>
            <w:color w:val="auto"/>
            <w:sz w:val="28"/>
            <w:szCs w:val="28"/>
            <w:rtl/>
            <w:lang w:eastAsia="fr-FR"/>
          </w:rPr>
          <w:t xml:space="preserve"> </w:t>
        </w:r>
        <w:r w:rsidR="006317E0" w:rsidRPr="00A47D51">
          <w:rPr>
            <w:rStyle w:val="Lienhypertexte"/>
            <w:rFonts w:hint="eastAsia"/>
            <w:noProof/>
            <w:color w:val="auto"/>
            <w:sz w:val="28"/>
            <w:szCs w:val="28"/>
            <w:rtl/>
            <w:lang w:eastAsia="fr-FR"/>
          </w:rPr>
          <w:t>السادس</w:t>
        </w:r>
        <w:r w:rsidR="006317E0" w:rsidRPr="00A47D51">
          <w:rPr>
            <w:rStyle w:val="Lienhypertexte"/>
            <w:noProof/>
            <w:color w:val="auto"/>
            <w:sz w:val="28"/>
            <w:szCs w:val="28"/>
            <w:rtl/>
            <w:lang w:eastAsia="fr-FR"/>
          </w:rPr>
          <w:t xml:space="preserve">: </w:t>
        </w:r>
        <w:r w:rsidR="006317E0" w:rsidRPr="00A47D51">
          <w:rPr>
            <w:rStyle w:val="Lienhypertexte"/>
            <w:rFonts w:hint="eastAsia"/>
            <w:noProof/>
            <w:color w:val="auto"/>
            <w:sz w:val="28"/>
            <w:szCs w:val="28"/>
            <w:rtl/>
            <w:lang w:eastAsia="fr-FR"/>
          </w:rPr>
          <w:t>حق</w:t>
        </w:r>
        <w:r w:rsidR="006317E0" w:rsidRPr="00A47D51">
          <w:rPr>
            <w:rStyle w:val="Lienhypertexte"/>
            <w:noProof/>
            <w:color w:val="auto"/>
            <w:sz w:val="28"/>
            <w:szCs w:val="28"/>
            <w:rtl/>
            <w:lang w:eastAsia="fr-FR"/>
          </w:rPr>
          <w:t xml:space="preserve"> </w:t>
        </w:r>
        <w:r w:rsidR="006317E0" w:rsidRPr="00A47D51">
          <w:rPr>
            <w:rStyle w:val="Lienhypertexte"/>
            <w:rFonts w:hint="eastAsia"/>
            <w:noProof/>
            <w:color w:val="auto"/>
            <w:sz w:val="28"/>
            <w:szCs w:val="28"/>
            <w:rtl/>
            <w:lang w:eastAsia="fr-FR"/>
          </w:rPr>
          <w:t>السطحية</w:t>
        </w:r>
        <w:r w:rsidR="006317E0" w:rsidRPr="00A47D51">
          <w:rPr>
            <w:noProof/>
            <w:webHidden/>
            <w:sz w:val="28"/>
            <w:szCs w:val="28"/>
          </w:rPr>
          <w:tab/>
        </w:r>
        <w:r w:rsidR="006317E0" w:rsidRPr="00A47D51">
          <w:rPr>
            <w:noProof/>
            <w:webHidden/>
            <w:sz w:val="28"/>
            <w:szCs w:val="28"/>
          </w:rPr>
          <w:fldChar w:fldCharType="begin"/>
        </w:r>
        <w:r w:rsidR="006317E0" w:rsidRPr="00A47D51">
          <w:rPr>
            <w:noProof/>
            <w:webHidden/>
            <w:sz w:val="28"/>
            <w:szCs w:val="28"/>
          </w:rPr>
          <w:instrText xml:space="preserve"> PAGEREF _Toc361392390 \h </w:instrText>
        </w:r>
        <w:r w:rsidR="006317E0" w:rsidRPr="00A47D51">
          <w:rPr>
            <w:noProof/>
            <w:webHidden/>
            <w:sz w:val="28"/>
            <w:szCs w:val="28"/>
          </w:rPr>
        </w:r>
        <w:r w:rsidR="006317E0" w:rsidRPr="00A47D51">
          <w:rPr>
            <w:noProof/>
            <w:webHidden/>
            <w:sz w:val="28"/>
            <w:szCs w:val="28"/>
          </w:rPr>
          <w:fldChar w:fldCharType="separate"/>
        </w:r>
        <w:r w:rsidR="0031218E">
          <w:rPr>
            <w:noProof/>
            <w:webHidden/>
            <w:sz w:val="28"/>
            <w:szCs w:val="28"/>
            <w:rtl/>
          </w:rPr>
          <w:t>23</w:t>
        </w:r>
        <w:r w:rsidR="006317E0" w:rsidRPr="00A47D51">
          <w:rPr>
            <w:noProof/>
            <w:webHidden/>
            <w:sz w:val="28"/>
            <w:szCs w:val="28"/>
          </w:rPr>
          <w:fldChar w:fldCharType="end"/>
        </w:r>
      </w:hyperlink>
    </w:p>
    <w:p w:rsidR="006317E0" w:rsidRPr="00A47D51" w:rsidRDefault="00405C1B" w:rsidP="004D084F">
      <w:pPr>
        <w:pStyle w:val="TM4"/>
        <w:tabs>
          <w:tab w:val="right" w:leader="dot" w:pos="9062"/>
        </w:tabs>
        <w:bidi/>
        <w:spacing w:after="0"/>
        <w:rPr>
          <w:rFonts w:eastAsiaTheme="minorEastAsia"/>
          <w:noProof/>
          <w:sz w:val="28"/>
          <w:szCs w:val="28"/>
          <w:lang w:eastAsia="fr-FR"/>
        </w:rPr>
      </w:pPr>
      <w:hyperlink w:anchor="_Toc361392391" w:history="1">
        <w:r w:rsidR="006317E0" w:rsidRPr="00A47D51">
          <w:rPr>
            <w:rStyle w:val="Lienhypertexte"/>
            <w:rFonts w:hint="eastAsia"/>
            <w:noProof/>
            <w:color w:val="auto"/>
            <w:sz w:val="28"/>
            <w:szCs w:val="28"/>
            <w:rtl/>
            <w:lang w:eastAsia="fr-FR"/>
          </w:rPr>
          <w:t>الباب</w:t>
        </w:r>
        <w:r w:rsidR="006317E0" w:rsidRPr="00A47D51">
          <w:rPr>
            <w:rStyle w:val="Lienhypertexte"/>
            <w:noProof/>
            <w:color w:val="auto"/>
            <w:sz w:val="28"/>
            <w:szCs w:val="28"/>
            <w:rtl/>
            <w:lang w:eastAsia="fr-FR"/>
          </w:rPr>
          <w:t xml:space="preserve"> </w:t>
        </w:r>
        <w:r w:rsidR="006317E0" w:rsidRPr="00A47D51">
          <w:rPr>
            <w:rStyle w:val="Lienhypertexte"/>
            <w:rFonts w:hint="eastAsia"/>
            <w:noProof/>
            <w:color w:val="auto"/>
            <w:sz w:val="28"/>
            <w:szCs w:val="28"/>
            <w:rtl/>
            <w:lang w:eastAsia="fr-FR"/>
          </w:rPr>
          <w:t>السابع</w:t>
        </w:r>
        <w:r w:rsidR="006317E0" w:rsidRPr="00A47D51">
          <w:rPr>
            <w:rStyle w:val="Lienhypertexte"/>
            <w:noProof/>
            <w:color w:val="auto"/>
            <w:sz w:val="28"/>
            <w:szCs w:val="28"/>
            <w:rtl/>
            <w:lang w:eastAsia="fr-FR"/>
          </w:rPr>
          <w:t xml:space="preserve">: </w:t>
        </w:r>
        <w:r w:rsidR="006317E0" w:rsidRPr="00A47D51">
          <w:rPr>
            <w:rStyle w:val="Lienhypertexte"/>
            <w:rFonts w:hint="eastAsia"/>
            <w:noProof/>
            <w:color w:val="auto"/>
            <w:sz w:val="28"/>
            <w:szCs w:val="28"/>
            <w:rtl/>
            <w:lang w:eastAsia="fr-FR"/>
          </w:rPr>
          <w:t>حق</w:t>
        </w:r>
        <w:r w:rsidR="006317E0" w:rsidRPr="00A47D51">
          <w:rPr>
            <w:rStyle w:val="Lienhypertexte"/>
            <w:noProof/>
            <w:color w:val="auto"/>
            <w:sz w:val="28"/>
            <w:szCs w:val="28"/>
            <w:rtl/>
            <w:lang w:eastAsia="fr-FR"/>
          </w:rPr>
          <w:t xml:space="preserve"> </w:t>
        </w:r>
        <w:r w:rsidR="006317E0" w:rsidRPr="00A47D51">
          <w:rPr>
            <w:rStyle w:val="Lienhypertexte"/>
            <w:rFonts w:hint="eastAsia"/>
            <w:noProof/>
            <w:color w:val="auto"/>
            <w:sz w:val="28"/>
            <w:szCs w:val="28"/>
            <w:rtl/>
            <w:lang w:eastAsia="fr-FR"/>
          </w:rPr>
          <w:t>الكراء</w:t>
        </w:r>
        <w:r w:rsidR="006317E0" w:rsidRPr="00A47D51">
          <w:rPr>
            <w:rStyle w:val="Lienhypertexte"/>
            <w:noProof/>
            <w:color w:val="auto"/>
            <w:sz w:val="28"/>
            <w:szCs w:val="28"/>
            <w:rtl/>
            <w:lang w:eastAsia="fr-FR"/>
          </w:rPr>
          <w:t xml:space="preserve"> </w:t>
        </w:r>
        <w:r w:rsidR="006317E0" w:rsidRPr="00A47D51">
          <w:rPr>
            <w:rStyle w:val="Lienhypertexte"/>
            <w:rFonts w:hint="eastAsia"/>
            <w:noProof/>
            <w:color w:val="auto"/>
            <w:sz w:val="28"/>
            <w:szCs w:val="28"/>
            <w:rtl/>
            <w:lang w:eastAsia="fr-FR"/>
          </w:rPr>
          <w:t>الطويل</w:t>
        </w:r>
        <w:r w:rsidR="006317E0" w:rsidRPr="00A47D51">
          <w:rPr>
            <w:rStyle w:val="Lienhypertexte"/>
            <w:noProof/>
            <w:color w:val="auto"/>
            <w:sz w:val="28"/>
            <w:szCs w:val="28"/>
            <w:rtl/>
            <w:lang w:eastAsia="fr-FR"/>
          </w:rPr>
          <w:t xml:space="preserve"> </w:t>
        </w:r>
        <w:r w:rsidR="006317E0" w:rsidRPr="00A47D51">
          <w:rPr>
            <w:rStyle w:val="Lienhypertexte"/>
            <w:rFonts w:hint="eastAsia"/>
            <w:noProof/>
            <w:color w:val="auto"/>
            <w:sz w:val="28"/>
            <w:szCs w:val="28"/>
            <w:rtl/>
            <w:lang w:eastAsia="fr-FR"/>
          </w:rPr>
          <w:t>الأمد</w:t>
        </w:r>
        <w:r w:rsidR="006317E0" w:rsidRPr="00A47D51">
          <w:rPr>
            <w:noProof/>
            <w:webHidden/>
            <w:sz w:val="28"/>
            <w:szCs w:val="28"/>
          </w:rPr>
          <w:tab/>
        </w:r>
        <w:r w:rsidR="006317E0" w:rsidRPr="00A47D51">
          <w:rPr>
            <w:noProof/>
            <w:webHidden/>
            <w:sz w:val="28"/>
            <w:szCs w:val="28"/>
          </w:rPr>
          <w:fldChar w:fldCharType="begin"/>
        </w:r>
        <w:r w:rsidR="006317E0" w:rsidRPr="00A47D51">
          <w:rPr>
            <w:noProof/>
            <w:webHidden/>
            <w:sz w:val="28"/>
            <w:szCs w:val="28"/>
          </w:rPr>
          <w:instrText xml:space="preserve"> PAGEREF _Toc361392391 \h </w:instrText>
        </w:r>
        <w:r w:rsidR="006317E0" w:rsidRPr="00A47D51">
          <w:rPr>
            <w:noProof/>
            <w:webHidden/>
            <w:sz w:val="28"/>
            <w:szCs w:val="28"/>
          </w:rPr>
        </w:r>
        <w:r w:rsidR="006317E0" w:rsidRPr="00A47D51">
          <w:rPr>
            <w:noProof/>
            <w:webHidden/>
            <w:sz w:val="28"/>
            <w:szCs w:val="28"/>
          </w:rPr>
          <w:fldChar w:fldCharType="separate"/>
        </w:r>
        <w:r w:rsidR="0031218E">
          <w:rPr>
            <w:noProof/>
            <w:webHidden/>
            <w:sz w:val="28"/>
            <w:szCs w:val="28"/>
            <w:rtl/>
          </w:rPr>
          <w:t>24</w:t>
        </w:r>
        <w:r w:rsidR="006317E0" w:rsidRPr="00A47D51">
          <w:rPr>
            <w:noProof/>
            <w:webHidden/>
            <w:sz w:val="28"/>
            <w:szCs w:val="28"/>
          </w:rPr>
          <w:fldChar w:fldCharType="end"/>
        </w:r>
      </w:hyperlink>
    </w:p>
    <w:p w:rsidR="006317E0" w:rsidRPr="00A47D51" w:rsidRDefault="00405C1B" w:rsidP="004D084F">
      <w:pPr>
        <w:pStyle w:val="TM4"/>
        <w:tabs>
          <w:tab w:val="right" w:leader="dot" w:pos="9062"/>
        </w:tabs>
        <w:bidi/>
        <w:spacing w:after="0"/>
        <w:rPr>
          <w:rFonts w:eastAsiaTheme="minorEastAsia"/>
          <w:noProof/>
          <w:sz w:val="28"/>
          <w:szCs w:val="28"/>
          <w:lang w:eastAsia="fr-FR"/>
        </w:rPr>
      </w:pPr>
      <w:hyperlink w:anchor="_Toc361392392" w:history="1">
        <w:r w:rsidR="006317E0" w:rsidRPr="00A47D51">
          <w:rPr>
            <w:rStyle w:val="Lienhypertexte"/>
            <w:rFonts w:hint="eastAsia"/>
            <w:noProof/>
            <w:color w:val="auto"/>
            <w:sz w:val="28"/>
            <w:szCs w:val="28"/>
            <w:rtl/>
            <w:lang w:eastAsia="fr-FR"/>
          </w:rPr>
          <w:t>الباب</w:t>
        </w:r>
        <w:r w:rsidR="006317E0" w:rsidRPr="00A47D51">
          <w:rPr>
            <w:rStyle w:val="Lienhypertexte"/>
            <w:noProof/>
            <w:color w:val="auto"/>
            <w:sz w:val="28"/>
            <w:szCs w:val="28"/>
            <w:rtl/>
            <w:lang w:eastAsia="fr-FR"/>
          </w:rPr>
          <w:t xml:space="preserve"> </w:t>
        </w:r>
        <w:r w:rsidR="006317E0" w:rsidRPr="00A47D51">
          <w:rPr>
            <w:rStyle w:val="Lienhypertexte"/>
            <w:rFonts w:hint="eastAsia"/>
            <w:noProof/>
            <w:color w:val="auto"/>
            <w:sz w:val="28"/>
            <w:szCs w:val="28"/>
            <w:rtl/>
            <w:lang w:eastAsia="fr-FR"/>
          </w:rPr>
          <w:t>الثامن</w:t>
        </w:r>
        <w:r w:rsidR="006317E0" w:rsidRPr="00A47D51">
          <w:rPr>
            <w:rStyle w:val="Lienhypertexte"/>
            <w:noProof/>
            <w:color w:val="auto"/>
            <w:sz w:val="28"/>
            <w:szCs w:val="28"/>
            <w:rtl/>
            <w:lang w:eastAsia="fr-FR"/>
          </w:rPr>
          <w:t xml:space="preserve">: </w:t>
        </w:r>
        <w:r w:rsidR="006317E0" w:rsidRPr="00A47D51">
          <w:rPr>
            <w:rStyle w:val="Lienhypertexte"/>
            <w:rFonts w:hint="eastAsia"/>
            <w:noProof/>
            <w:color w:val="auto"/>
            <w:sz w:val="28"/>
            <w:szCs w:val="28"/>
            <w:rtl/>
            <w:lang w:eastAsia="fr-FR"/>
          </w:rPr>
          <w:t>حق</w:t>
        </w:r>
        <w:r w:rsidR="006317E0" w:rsidRPr="00A47D51">
          <w:rPr>
            <w:rStyle w:val="Lienhypertexte"/>
            <w:noProof/>
            <w:color w:val="auto"/>
            <w:sz w:val="28"/>
            <w:szCs w:val="28"/>
            <w:rtl/>
            <w:lang w:eastAsia="fr-FR"/>
          </w:rPr>
          <w:t xml:space="preserve"> </w:t>
        </w:r>
        <w:r w:rsidR="006317E0" w:rsidRPr="00A47D51">
          <w:rPr>
            <w:rStyle w:val="Lienhypertexte"/>
            <w:rFonts w:hint="eastAsia"/>
            <w:noProof/>
            <w:color w:val="auto"/>
            <w:sz w:val="28"/>
            <w:szCs w:val="28"/>
            <w:rtl/>
            <w:lang w:eastAsia="fr-FR"/>
          </w:rPr>
          <w:t>الحبس</w:t>
        </w:r>
        <w:r w:rsidR="006317E0" w:rsidRPr="00A47D51">
          <w:rPr>
            <w:noProof/>
            <w:webHidden/>
            <w:sz w:val="28"/>
            <w:szCs w:val="28"/>
          </w:rPr>
          <w:tab/>
        </w:r>
        <w:r w:rsidR="006317E0" w:rsidRPr="00A47D51">
          <w:rPr>
            <w:noProof/>
            <w:webHidden/>
            <w:sz w:val="28"/>
            <w:szCs w:val="28"/>
          </w:rPr>
          <w:fldChar w:fldCharType="begin"/>
        </w:r>
        <w:r w:rsidR="006317E0" w:rsidRPr="00A47D51">
          <w:rPr>
            <w:noProof/>
            <w:webHidden/>
            <w:sz w:val="28"/>
            <w:szCs w:val="28"/>
          </w:rPr>
          <w:instrText xml:space="preserve"> PAGEREF _Toc361392392 \h </w:instrText>
        </w:r>
        <w:r w:rsidR="006317E0" w:rsidRPr="00A47D51">
          <w:rPr>
            <w:noProof/>
            <w:webHidden/>
            <w:sz w:val="28"/>
            <w:szCs w:val="28"/>
          </w:rPr>
        </w:r>
        <w:r w:rsidR="006317E0" w:rsidRPr="00A47D51">
          <w:rPr>
            <w:noProof/>
            <w:webHidden/>
            <w:sz w:val="28"/>
            <w:szCs w:val="28"/>
          </w:rPr>
          <w:fldChar w:fldCharType="separate"/>
        </w:r>
        <w:r w:rsidR="0031218E">
          <w:rPr>
            <w:noProof/>
            <w:webHidden/>
            <w:sz w:val="28"/>
            <w:szCs w:val="28"/>
            <w:rtl/>
          </w:rPr>
          <w:t>25</w:t>
        </w:r>
        <w:r w:rsidR="006317E0" w:rsidRPr="00A47D51">
          <w:rPr>
            <w:noProof/>
            <w:webHidden/>
            <w:sz w:val="28"/>
            <w:szCs w:val="28"/>
          </w:rPr>
          <w:fldChar w:fldCharType="end"/>
        </w:r>
      </w:hyperlink>
    </w:p>
    <w:p w:rsidR="006317E0" w:rsidRPr="00A47D51" w:rsidRDefault="00405C1B" w:rsidP="004D084F">
      <w:pPr>
        <w:pStyle w:val="TM4"/>
        <w:tabs>
          <w:tab w:val="right" w:leader="dot" w:pos="9062"/>
        </w:tabs>
        <w:bidi/>
        <w:spacing w:after="0"/>
        <w:rPr>
          <w:rFonts w:eastAsiaTheme="minorEastAsia"/>
          <w:noProof/>
          <w:sz w:val="28"/>
          <w:szCs w:val="28"/>
          <w:lang w:eastAsia="fr-FR"/>
        </w:rPr>
      </w:pPr>
      <w:hyperlink w:anchor="_Toc361392393" w:history="1">
        <w:r w:rsidR="006317E0" w:rsidRPr="00A47D51">
          <w:rPr>
            <w:rStyle w:val="Lienhypertexte"/>
            <w:rFonts w:hint="eastAsia"/>
            <w:noProof/>
            <w:color w:val="auto"/>
            <w:sz w:val="28"/>
            <w:szCs w:val="28"/>
            <w:rtl/>
            <w:lang w:eastAsia="fr-FR"/>
          </w:rPr>
          <w:t>الباب</w:t>
        </w:r>
        <w:r w:rsidR="006317E0" w:rsidRPr="00A47D51">
          <w:rPr>
            <w:rStyle w:val="Lienhypertexte"/>
            <w:noProof/>
            <w:color w:val="auto"/>
            <w:sz w:val="28"/>
            <w:szCs w:val="28"/>
            <w:rtl/>
            <w:lang w:eastAsia="fr-FR"/>
          </w:rPr>
          <w:t xml:space="preserve"> </w:t>
        </w:r>
        <w:r w:rsidR="006317E0" w:rsidRPr="00A47D51">
          <w:rPr>
            <w:rStyle w:val="Lienhypertexte"/>
            <w:rFonts w:hint="eastAsia"/>
            <w:noProof/>
            <w:color w:val="auto"/>
            <w:sz w:val="28"/>
            <w:szCs w:val="28"/>
            <w:rtl/>
            <w:lang w:eastAsia="fr-FR"/>
          </w:rPr>
          <w:t>التاسع</w:t>
        </w:r>
        <w:r w:rsidR="006317E0" w:rsidRPr="00A47D51">
          <w:rPr>
            <w:rStyle w:val="Lienhypertexte"/>
            <w:noProof/>
            <w:color w:val="auto"/>
            <w:sz w:val="28"/>
            <w:szCs w:val="28"/>
            <w:rtl/>
            <w:lang w:eastAsia="fr-FR"/>
          </w:rPr>
          <w:t xml:space="preserve">: </w:t>
        </w:r>
        <w:r w:rsidR="006317E0" w:rsidRPr="00A47D51">
          <w:rPr>
            <w:rStyle w:val="Lienhypertexte"/>
            <w:rFonts w:hint="eastAsia"/>
            <w:noProof/>
            <w:color w:val="auto"/>
            <w:sz w:val="28"/>
            <w:szCs w:val="28"/>
            <w:rtl/>
            <w:lang w:eastAsia="fr-FR"/>
          </w:rPr>
          <w:t>حق</w:t>
        </w:r>
        <w:r w:rsidR="006317E0" w:rsidRPr="00A47D51">
          <w:rPr>
            <w:rStyle w:val="Lienhypertexte"/>
            <w:noProof/>
            <w:color w:val="auto"/>
            <w:sz w:val="28"/>
            <w:szCs w:val="28"/>
            <w:rtl/>
            <w:lang w:eastAsia="fr-FR"/>
          </w:rPr>
          <w:t xml:space="preserve"> </w:t>
        </w:r>
        <w:r w:rsidR="006317E0" w:rsidRPr="00A47D51">
          <w:rPr>
            <w:rStyle w:val="Lienhypertexte"/>
            <w:rFonts w:hint="eastAsia"/>
            <w:noProof/>
            <w:color w:val="auto"/>
            <w:sz w:val="28"/>
            <w:szCs w:val="28"/>
            <w:rtl/>
            <w:lang w:eastAsia="fr-FR"/>
          </w:rPr>
          <w:t>الزينة</w:t>
        </w:r>
        <w:r w:rsidR="006317E0" w:rsidRPr="00A47D51">
          <w:rPr>
            <w:noProof/>
            <w:webHidden/>
            <w:sz w:val="28"/>
            <w:szCs w:val="28"/>
          </w:rPr>
          <w:tab/>
        </w:r>
        <w:r w:rsidR="006317E0" w:rsidRPr="00A47D51">
          <w:rPr>
            <w:noProof/>
            <w:webHidden/>
            <w:sz w:val="28"/>
            <w:szCs w:val="28"/>
          </w:rPr>
          <w:fldChar w:fldCharType="begin"/>
        </w:r>
        <w:r w:rsidR="006317E0" w:rsidRPr="00A47D51">
          <w:rPr>
            <w:noProof/>
            <w:webHidden/>
            <w:sz w:val="28"/>
            <w:szCs w:val="28"/>
          </w:rPr>
          <w:instrText xml:space="preserve"> PAGEREF _Toc361392393 \h </w:instrText>
        </w:r>
        <w:r w:rsidR="006317E0" w:rsidRPr="00A47D51">
          <w:rPr>
            <w:noProof/>
            <w:webHidden/>
            <w:sz w:val="28"/>
            <w:szCs w:val="28"/>
          </w:rPr>
        </w:r>
        <w:r w:rsidR="006317E0" w:rsidRPr="00A47D51">
          <w:rPr>
            <w:noProof/>
            <w:webHidden/>
            <w:sz w:val="28"/>
            <w:szCs w:val="28"/>
          </w:rPr>
          <w:fldChar w:fldCharType="separate"/>
        </w:r>
        <w:r w:rsidR="0031218E">
          <w:rPr>
            <w:noProof/>
            <w:webHidden/>
            <w:sz w:val="28"/>
            <w:szCs w:val="28"/>
            <w:rtl/>
          </w:rPr>
          <w:t>26</w:t>
        </w:r>
        <w:r w:rsidR="006317E0" w:rsidRPr="00A47D51">
          <w:rPr>
            <w:noProof/>
            <w:webHidden/>
            <w:sz w:val="28"/>
            <w:szCs w:val="28"/>
          </w:rPr>
          <w:fldChar w:fldCharType="end"/>
        </w:r>
      </w:hyperlink>
    </w:p>
    <w:p w:rsidR="006317E0" w:rsidRPr="00A47D51" w:rsidRDefault="00405C1B" w:rsidP="004D084F">
      <w:pPr>
        <w:pStyle w:val="TM4"/>
        <w:tabs>
          <w:tab w:val="right" w:leader="dot" w:pos="9062"/>
        </w:tabs>
        <w:bidi/>
        <w:spacing w:after="0"/>
        <w:rPr>
          <w:rFonts w:eastAsiaTheme="minorEastAsia"/>
          <w:noProof/>
          <w:sz w:val="28"/>
          <w:szCs w:val="28"/>
          <w:lang w:eastAsia="fr-FR"/>
        </w:rPr>
      </w:pPr>
      <w:hyperlink w:anchor="_Toc361392394" w:history="1">
        <w:r w:rsidR="006317E0" w:rsidRPr="00A47D51">
          <w:rPr>
            <w:rStyle w:val="Lienhypertexte"/>
            <w:rFonts w:hint="eastAsia"/>
            <w:noProof/>
            <w:color w:val="auto"/>
            <w:sz w:val="28"/>
            <w:szCs w:val="28"/>
            <w:rtl/>
            <w:lang w:eastAsia="fr-FR"/>
          </w:rPr>
          <w:t>الباب</w:t>
        </w:r>
        <w:r w:rsidR="006317E0" w:rsidRPr="00A47D51">
          <w:rPr>
            <w:rStyle w:val="Lienhypertexte"/>
            <w:noProof/>
            <w:color w:val="auto"/>
            <w:sz w:val="28"/>
            <w:szCs w:val="28"/>
            <w:rtl/>
            <w:lang w:eastAsia="fr-FR"/>
          </w:rPr>
          <w:t xml:space="preserve"> </w:t>
        </w:r>
        <w:r w:rsidR="006317E0" w:rsidRPr="00A47D51">
          <w:rPr>
            <w:rStyle w:val="Lienhypertexte"/>
            <w:rFonts w:hint="eastAsia"/>
            <w:noProof/>
            <w:color w:val="auto"/>
            <w:sz w:val="28"/>
            <w:szCs w:val="28"/>
            <w:rtl/>
            <w:lang w:eastAsia="fr-FR"/>
          </w:rPr>
          <w:t>العاشر</w:t>
        </w:r>
        <w:r w:rsidR="006317E0" w:rsidRPr="00A47D51">
          <w:rPr>
            <w:rStyle w:val="Lienhypertexte"/>
            <w:noProof/>
            <w:color w:val="auto"/>
            <w:sz w:val="28"/>
            <w:szCs w:val="28"/>
            <w:rtl/>
            <w:lang w:eastAsia="fr-FR"/>
          </w:rPr>
          <w:t xml:space="preserve">: </w:t>
        </w:r>
        <w:r w:rsidR="006317E0" w:rsidRPr="00A47D51">
          <w:rPr>
            <w:rStyle w:val="Lienhypertexte"/>
            <w:rFonts w:hint="eastAsia"/>
            <w:noProof/>
            <w:color w:val="auto"/>
            <w:sz w:val="28"/>
            <w:szCs w:val="28"/>
            <w:rtl/>
            <w:lang w:eastAsia="fr-FR"/>
          </w:rPr>
          <w:t>حق</w:t>
        </w:r>
        <w:r w:rsidR="006317E0" w:rsidRPr="00A47D51">
          <w:rPr>
            <w:rStyle w:val="Lienhypertexte"/>
            <w:noProof/>
            <w:color w:val="auto"/>
            <w:sz w:val="28"/>
            <w:szCs w:val="28"/>
            <w:rtl/>
            <w:lang w:eastAsia="fr-FR"/>
          </w:rPr>
          <w:t xml:space="preserve"> </w:t>
        </w:r>
        <w:r w:rsidR="006317E0" w:rsidRPr="00A47D51">
          <w:rPr>
            <w:rStyle w:val="Lienhypertexte"/>
            <w:rFonts w:hint="eastAsia"/>
            <w:noProof/>
            <w:color w:val="auto"/>
            <w:sz w:val="28"/>
            <w:szCs w:val="28"/>
            <w:rtl/>
            <w:lang w:eastAsia="fr-FR"/>
          </w:rPr>
          <w:t>الهواء</w:t>
        </w:r>
        <w:r w:rsidR="006317E0" w:rsidRPr="00A47D51">
          <w:rPr>
            <w:rStyle w:val="Lienhypertexte"/>
            <w:noProof/>
            <w:color w:val="auto"/>
            <w:sz w:val="28"/>
            <w:szCs w:val="28"/>
            <w:rtl/>
            <w:lang w:eastAsia="fr-FR"/>
          </w:rPr>
          <w:t xml:space="preserve"> </w:t>
        </w:r>
        <w:r w:rsidR="006317E0" w:rsidRPr="00A47D51">
          <w:rPr>
            <w:rStyle w:val="Lienhypertexte"/>
            <w:rFonts w:hint="eastAsia"/>
            <w:noProof/>
            <w:color w:val="auto"/>
            <w:sz w:val="28"/>
            <w:szCs w:val="28"/>
            <w:rtl/>
            <w:lang w:eastAsia="fr-FR"/>
          </w:rPr>
          <w:t>والتعلية</w:t>
        </w:r>
        <w:r w:rsidR="006317E0" w:rsidRPr="00A47D51">
          <w:rPr>
            <w:noProof/>
            <w:webHidden/>
            <w:sz w:val="28"/>
            <w:szCs w:val="28"/>
          </w:rPr>
          <w:tab/>
        </w:r>
        <w:r w:rsidR="006317E0" w:rsidRPr="00A47D51">
          <w:rPr>
            <w:noProof/>
            <w:webHidden/>
            <w:sz w:val="28"/>
            <w:szCs w:val="28"/>
          </w:rPr>
          <w:fldChar w:fldCharType="begin"/>
        </w:r>
        <w:r w:rsidR="006317E0" w:rsidRPr="00A47D51">
          <w:rPr>
            <w:noProof/>
            <w:webHidden/>
            <w:sz w:val="28"/>
            <w:szCs w:val="28"/>
          </w:rPr>
          <w:instrText xml:space="preserve"> PAGEREF _Toc361392394 \h </w:instrText>
        </w:r>
        <w:r w:rsidR="006317E0" w:rsidRPr="00A47D51">
          <w:rPr>
            <w:noProof/>
            <w:webHidden/>
            <w:sz w:val="28"/>
            <w:szCs w:val="28"/>
          </w:rPr>
        </w:r>
        <w:r w:rsidR="006317E0" w:rsidRPr="00A47D51">
          <w:rPr>
            <w:noProof/>
            <w:webHidden/>
            <w:sz w:val="28"/>
            <w:szCs w:val="28"/>
          </w:rPr>
          <w:fldChar w:fldCharType="separate"/>
        </w:r>
        <w:r w:rsidR="0031218E">
          <w:rPr>
            <w:noProof/>
            <w:webHidden/>
            <w:sz w:val="28"/>
            <w:szCs w:val="28"/>
            <w:rtl/>
          </w:rPr>
          <w:t>27</w:t>
        </w:r>
        <w:r w:rsidR="006317E0" w:rsidRPr="00A47D51">
          <w:rPr>
            <w:noProof/>
            <w:webHidden/>
            <w:sz w:val="28"/>
            <w:szCs w:val="28"/>
          </w:rPr>
          <w:fldChar w:fldCharType="end"/>
        </w:r>
      </w:hyperlink>
    </w:p>
    <w:p w:rsidR="006317E0" w:rsidRPr="00A47D51" w:rsidRDefault="00405C1B" w:rsidP="004D084F">
      <w:pPr>
        <w:pStyle w:val="TM3"/>
        <w:spacing w:after="0"/>
        <w:rPr>
          <w:rFonts w:asciiTheme="minorHAnsi" w:eastAsiaTheme="minorEastAsia" w:hAnsiTheme="minorHAnsi" w:cstheme="minorBidi"/>
          <w:b w:val="0"/>
          <w:bCs w:val="0"/>
          <w:lang w:eastAsia="fr-FR"/>
        </w:rPr>
      </w:pPr>
      <w:hyperlink w:anchor="_Toc361392395" w:history="1">
        <w:r w:rsidR="006317E0" w:rsidRPr="00A47D51">
          <w:rPr>
            <w:rStyle w:val="Lienhypertexte"/>
            <w:rFonts w:hint="eastAsia"/>
            <w:color w:val="auto"/>
            <w:rtl/>
          </w:rPr>
          <w:t>القسم</w:t>
        </w:r>
        <w:r w:rsidR="006317E0" w:rsidRPr="00A47D51">
          <w:rPr>
            <w:rStyle w:val="Lienhypertexte"/>
            <w:color w:val="auto"/>
            <w:rtl/>
          </w:rPr>
          <w:t xml:space="preserve"> </w:t>
        </w:r>
        <w:r w:rsidR="006317E0" w:rsidRPr="00A47D51">
          <w:rPr>
            <w:rStyle w:val="Lienhypertexte"/>
            <w:rFonts w:hint="eastAsia"/>
            <w:color w:val="auto"/>
            <w:rtl/>
          </w:rPr>
          <w:t>الثاني</w:t>
        </w:r>
        <w:r w:rsidR="006317E0" w:rsidRPr="00A47D51">
          <w:rPr>
            <w:rStyle w:val="Lienhypertexte"/>
            <w:color w:val="auto"/>
            <w:rtl/>
          </w:rPr>
          <w:t xml:space="preserve">: </w:t>
        </w:r>
        <w:r w:rsidR="006317E0" w:rsidRPr="00A47D51">
          <w:rPr>
            <w:rStyle w:val="Lienhypertexte"/>
            <w:rFonts w:hint="eastAsia"/>
            <w:color w:val="auto"/>
            <w:rtl/>
          </w:rPr>
          <w:t>الحقوق</w:t>
        </w:r>
        <w:r w:rsidR="006317E0" w:rsidRPr="00A47D51">
          <w:rPr>
            <w:rStyle w:val="Lienhypertexte"/>
            <w:color w:val="auto"/>
            <w:rtl/>
          </w:rPr>
          <w:t xml:space="preserve"> </w:t>
        </w:r>
        <w:r w:rsidR="006317E0" w:rsidRPr="00A47D51">
          <w:rPr>
            <w:rStyle w:val="Lienhypertexte"/>
            <w:rFonts w:hint="eastAsia"/>
            <w:color w:val="auto"/>
            <w:rtl/>
          </w:rPr>
          <w:t>العينية</w:t>
        </w:r>
        <w:r w:rsidR="006317E0" w:rsidRPr="00A47D51">
          <w:rPr>
            <w:rStyle w:val="Lienhypertexte"/>
            <w:color w:val="auto"/>
            <w:rtl/>
          </w:rPr>
          <w:t xml:space="preserve"> </w:t>
        </w:r>
        <w:r w:rsidR="006317E0" w:rsidRPr="00A47D51">
          <w:rPr>
            <w:rStyle w:val="Lienhypertexte"/>
            <w:rFonts w:hint="eastAsia"/>
            <w:color w:val="auto"/>
            <w:rtl/>
          </w:rPr>
          <w:t>التبعية</w:t>
        </w:r>
        <w:r w:rsidR="006317E0" w:rsidRPr="00A47D51">
          <w:rPr>
            <w:webHidden/>
          </w:rPr>
          <w:tab/>
        </w:r>
        <w:r w:rsidR="006317E0" w:rsidRPr="00A47D51">
          <w:rPr>
            <w:webHidden/>
          </w:rPr>
          <w:fldChar w:fldCharType="begin"/>
        </w:r>
        <w:r w:rsidR="006317E0" w:rsidRPr="00A47D51">
          <w:rPr>
            <w:webHidden/>
          </w:rPr>
          <w:instrText xml:space="preserve"> PAGEREF _Toc361392395 \h </w:instrText>
        </w:r>
        <w:r w:rsidR="006317E0" w:rsidRPr="00A47D51">
          <w:rPr>
            <w:webHidden/>
          </w:rPr>
        </w:r>
        <w:r w:rsidR="006317E0" w:rsidRPr="00A47D51">
          <w:rPr>
            <w:webHidden/>
          </w:rPr>
          <w:fldChar w:fldCharType="separate"/>
        </w:r>
        <w:r w:rsidR="0031218E">
          <w:rPr>
            <w:webHidden/>
            <w:rtl/>
          </w:rPr>
          <w:t>27</w:t>
        </w:r>
        <w:r w:rsidR="006317E0" w:rsidRPr="00A47D51">
          <w:rPr>
            <w:webHidden/>
          </w:rPr>
          <w:fldChar w:fldCharType="end"/>
        </w:r>
      </w:hyperlink>
    </w:p>
    <w:p w:rsidR="006317E0" w:rsidRPr="00A47D51" w:rsidRDefault="00405C1B" w:rsidP="004D084F">
      <w:pPr>
        <w:pStyle w:val="TM4"/>
        <w:tabs>
          <w:tab w:val="right" w:leader="dot" w:pos="9062"/>
        </w:tabs>
        <w:bidi/>
        <w:spacing w:after="0"/>
        <w:rPr>
          <w:rFonts w:eastAsiaTheme="minorEastAsia"/>
          <w:noProof/>
          <w:sz w:val="28"/>
          <w:szCs w:val="28"/>
          <w:lang w:eastAsia="fr-FR"/>
        </w:rPr>
      </w:pPr>
      <w:hyperlink w:anchor="_Toc361392396" w:history="1">
        <w:r w:rsidR="006317E0" w:rsidRPr="00A47D51">
          <w:rPr>
            <w:rStyle w:val="Lienhypertexte"/>
            <w:rFonts w:hint="eastAsia"/>
            <w:noProof/>
            <w:color w:val="auto"/>
            <w:sz w:val="28"/>
            <w:szCs w:val="28"/>
            <w:rtl/>
            <w:lang w:eastAsia="fr-FR"/>
          </w:rPr>
          <w:t>الباب</w:t>
        </w:r>
        <w:r w:rsidR="006317E0" w:rsidRPr="00A47D51">
          <w:rPr>
            <w:rStyle w:val="Lienhypertexte"/>
            <w:noProof/>
            <w:color w:val="auto"/>
            <w:sz w:val="28"/>
            <w:szCs w:val="28"/>
            <w:rtl/>
            <w:lang w:eastAsia="fr-FR"/>
          </w:rPr>
          <w:t xml:space="preserve"> </w:t>
        </w:r>
        <w:r w:rsidR="006317E0" w:rsidRPr="00A47D51">
          <w:rPr>
            <w:rStyle w:val="Lienhypertexte"/>
            <w:rFonts w:hint="eastAsia"/>
            <w:noProof/>
            <w:color w:val="auto"/>
            <w:sz w:val="28"/>
            <w:szCs w:val="28"/>
            <w:rtl/>
            <w:lang w:eastAsia="fr-FR"/>
          </w:rPr>
          <w:t>الأول</w:t>
        </w:r>
        <w:r w:rsidR="006317E0" w:rsidRPr="00A47D51">
          <w:rPr>
            <w:rStyle w:val="Lienhypertexte"/>
            <w:noProof/>
            <w:color w:val="auto"/>
            <w:sz w:val="28"/>
            <w:szCs w:val="28"/>
            <w:rtl/>
            <w:lang w:eastAsia="fr-FR"/>
          </w:rPr>
          <w:t xml:space="preserve">: </w:t>
        </w:r>
        <w:r w:rsidR="006317E0" w:rsidRPr="00A47D51">
          <w:rPr>
            <w:rStyle w:val="Lienhypertexte"/>
            <w:rFonts w:hint="eastAsia"/>
            <w:noProof/>
            <w:color w:val="auto"/>
            <w:sz w:val="28"/>
            <w:szCs w:val="28"/>
            <w:rtl/>
            <w:lang w:eastAsia="fr-FR"/>
          </w:rPr>
          <w:t>الامتيازات</w:t>
        </w:r>
        <w:r w:rsidR="006317E0" w:rsidRPr="00A47D51">
          <w:rPr>
            <w:noProof/>
            <w:webHidden/>
            <w:sz w:val="28"/>
            <w:szCs w:val="28"/>
          </w:rPr>
          <w:tab/>
        </w:r>
        <w:r w:rsidR="006317E0" w:rsidRPr="00A47D51">
          <w:rPr>
            <w:noProof/>
            <w:webHidden/>
            <w:sz w:val="28"/>
            <w:szCs w:val="28"/>
          </w:rPr>
          <w:fldChar w:fldCharType="begin"/>
        </w:r>
        <w:r w:rsidR="006317E0" w:rsidRPr="00A47D51">
          <w:rPr>
            <w:noProof/>
            <w:webHidden/>
            <w:sz w:val="28"/>
            <w:szCs w:val="28"/>
          </w:rPr>
          <w:instrText xml:space="preserve"> PAGEREF _Toc361392396 \h </w:instrText>
        </w:r>
        <w:r w:rsidR="006317E0" w:rsidRPr="00A47D51">
          <w:rPr>
            <w:noProof/>
            <w:webHidden/>
            <w:sz w:val="28"/>
            <w:szCs w:val="28"/>
          </w:rPr>
        </w:r>
        <w:r w:rsidR="006317E0" w:rsidRPr="00A47D51">
          <w:rPr>
            <w:noProof/>
            <w:webHidden/>
            <w:sz w:val="28"/>
            <w:szCs w:val="28"/>
          </w:rPr>
          <w:fldChar w:fldCharType="separate"/>
        </w:r>
        <w:r w:rsidR="0031218E">
          <w:rPr>
            <w:noProof/>
            <w:webHidden/>
            <w:sz w:val="28"/>
            <w:szCs w:val="28"/>
            <w:rtl/>
          </w:rPr>
          <w:t>27</w:t>
        </w:r>
        <w:r w:rsidR="006317E0" w:rsidRPr="00A47D51">
          <w:rPr>
            <w:noProof/>
            <w:webHidden/>
            <w:sz w:val="28"/>
            <w:szCs w:val="28"/>
          </w:rPr>
          <w:fldChar w:fldCharType="end"/>
        </w:r>
      </w:hyperlink>
    </w:p>
    <w:p w:rsidR="006317E0" w:rsidRPr="00A47D51" w:rsidRDefault="00405C1B" w:rsidP="004D084F">
      <w:pPr>
        <w:pStyle w:val="TM4"/>
        <w:tabs>
          <w:tab w:val="right" w:leader="dot" w:pos="9062"/>
        </w:tabs>
        <w:bidi/>
        <w:spacing w:after="0"/>
        <w:rPr>
          <w:rFonts w:eastAsiaTheme="minorEastAsia"/>
          <w:noProof/>
          <w:sz w:val="28"/>
          <w:szCs w:val="28"/>
          <w:lang w:eastAsia="fr-FR"/>
        </w:rPr>
      </w:pPr>
      <w:hyperlink w:anchor="_Toc361392397" w:history="1">
        <w:r w:rsidR="006317E0" w:rsidRPr="00A47D51">
          <w:rPr>
            <w:rStyle w:val="Lienhypertexte"/>
            <w:rFonts w:hint="eastAsia"/>
            <w:noProof/>
            <w:color w:val="auto"/>
            <w:sz w:val="28"/>
            <w:szCs w:val="28"/>
            <w:rtl/>
            <w:lang w:eastAsia="fr-FR"/>
          </w:rPr>
          <w:t>الباب</w:t>
        </w:r>
        <w:r w:rsidR="006317E0" w:rsidRPr="00A47D51">
          <w:rPr>
            <w:rStyle w:val="Lienhypertexte"/>
            <w:noProof/>
            <w:color w:val="auto"/>
            <w:sz w:val="28"/>
            <w:szCs w:val="28"/>
            <w:rtl/>
            <w:lang w:eastAsia="fr-FR"/>
          </w:rPr>
          <w:t xml:space="preserve"> </w:t>
        </w:r>
        <w:r w:rsidR="006317E0" w:rsidRPr="00A47D51">
          <w:rPr>
            <w:rStyle w:val="Lienhypertexte"/>
            <w:rFonts w:hint="eastAsia"/>
            <w:noProof/>
            <w:color w:val="auto"/>
            <w:sz w:val="28"/>
            <w:szCs w:val="28"/>
            <w:rtl/>
            <w:lang w:eastAsia="fr-FR"/>
          </w:rPr>
          <w:t>الثاني</w:t>
        </w:r>
        <w:r w:rsidR="006317E0" w:rsidRPr="00A47D51">
          <w:rPr>
            <w:rStyle w:val="Lienhypertexte"/>
            <w:noProof/>
            <w:color w:val="auto"/>
            <w:sz w:val="28"/>
            <w:szCs w:val="28"/>
            <w:rtl/>
            <w:lang w:eastAsia="fr-FR"/>
          </w:rPr>
          <w:t xml:space="preserve">: </w:t>
        </w:r>
        <w:r w:rsidR="006317E0" w:rsidRPr="00A47D51">
          <w:rPr>
            <w:rStyle w:val="Lienhypertexte"/>
            <w:rFonts w:hint="eastAsia"/>
            <w:noProof/>
            <w:color w:val="auto"/>
            <w:sz w:val="28"/>
            <w:szCs w:val="28"/>
            <w:rtl/>
            <w:lang w:eastAsia="fr-FR"/>
          </w:rPr>
          <w:t>الرهن</w:t>
        </w:r>
        <w:r w:rsidR="006317E0" w:rsidRPr="00A47D51">
          <w:rPr>
            <w:rStyle w:val="Lienhypertexte"/>
            <w:noProof/>
            <w:color w:val="auto"/>
            <w:sz w:val="28"/>
            <w:szCs w:val="28"/>
            <w:rtl/>
            <w:lang w:eastAsia="fr-FR"/>
          </w:rPr>
          <w:t xml:space="preserve"> </w:t>
        </w:r>
        <w:r w:rsidR="006317E0" w:rsidRPr="00A47D51">
          <w:rPr>
            <w:rStyle w:val="Lienhypertexte"/>
            <w:rFonts w:hint="eastAsia"/>
            <w:noProof/>
            <w:color w:val="auto"/>
            <w:sz w:val="28"/>
            <w:szCs w:val="28"/>
            <w:rtl/>
            <w:lang w:eastAsia="fr-FR"/>
          </w:rPr>
          <w:t>الحيازي</w:t>
        </w:r>
        <w:r w:rsidR="006317E0" w:rsidRPr="00A47D51">
          <w:rPr>
            <w:noProof/>
            <w:webHidden/>
            <w:sz w:val="28"/>
            <w:szCs w:val="28"/>
          </w:rPr>
          <w:tab/>
        </w:r>
        <w:r w:rsidR="006317E0" w:rsidRPr="00A47D51">
          <w:rPr>
            <w:noProof/>
            <w:webHidden/>
            <w:sz w:val="28"/>
            <w:szCs w:val="28"/>
          </w:rPr>
          <w:fldChar w:fldCharType="begin"/>
        </w:r>
        <w:r w:rsidR="006317E0" w:rsidRPr="00A47D51">
          <w:rPr>
            <w:noProof/>
            <w:webHidden/>
            <w:sz w:val="28"/>
            <w:szCs w:val="28"/>
          </w:rPr>
          <w:instrText xml:space="preserve"> PAGEREF _Toc361392397 \h </w:instrText>
        </w:r>
        <w:r w:rsidR="006317E0" w:rsidRPr="00A47D51">
          <w:rPr>
            <w:noProof/>
            <w:webHidden/>
            <w:sz w:val="28"/>
            <w:szCs w:val="28"/>
          </w:rPr>
        </w:r>
        <w:r w:rsidR="006317E0" w:rsidRPr="00A47D51">
          <w:rPr>
            <w:noProof/>
            <w:webHidden/>
            <w:sz w:val="28"/>
            <w:szCs w:val="28"/>
          </w:rPr>
          <w:fldChar w:fldCharType="separate"/>
        </w:r>
        <w:r w:rsidR="0031218E">
          <w:rPr>
            <w:noProof/>
            <w:webHidden/>
            <w:sz w:val="28"/>
            <w:szCs w:val="28"/>
            <w:rtl/>
          </w:rPr>
          <w:t>28</w:t>
        </w:r>
        <w:r w:rsidR="006317E0" w:rsidRPr="00A47D51">
          <w:rPr>
            <w:noProof/>
            <w:webHidden/>
            <w:sz w:val="28"/>
            <w:szCs w:val="28"/>
          </w:rPr>
          <w:fldChar w:fldCharType="end"/>
        </w:r>
      </w:hyperlink>
    </w:p>
    <w:p w:rsidR="006317E0" w:rsidRPr="00A47D51" w:rsidRDefault="00405C1B" w:rsidP="004D084F">
      <w:pPr>
        <w:pStyle w:val="TM5"/>
        <w:rPr>
          <w:rFonts w:eastAsiaTheme="minorEastAsia"/>
          <w:noProof/>
          <w:sz w:val="28"/>
          <w:szCs w:val="28"/>
          <w:lang w:eastAsia="fr-FR"/>
        </w:rPr>
      </w:pPr>
      <w:hyperlink w:anchor="_Toc361392398" w:history="1">
        <w:r w:rsidR="006317E0" w:rsidRPr="00A47D51">
          <w:rPr>
            <w:rStyle w:val="Lienhypertexte"/>
            <w:rFonts w:hint="eastAsia"/>
            <w:noProof/>
            <w:color w:val="auto"/>
            <w:sz w:val="28"/>
            <w:szCs w:val="28"/>
            <w:rtl/>
            <w:lang w:eastAsia="fr-FR" w:bidi="ar-MA"/>
          </w:rPr>
          <w:t>الفصل</w:t>
        </w:r>
        <w:r w:rsidR="006317E0" w:rsidRPr="00A47D51">
          <w:rPr>
            <w:rStyle w:val="Lienhypertexte"/>
            <w:noProof/>
            <w:color w:val="auto"/>
            <w:sz w:val="28"/>
            <w:szCs w:val="28"/>
            <w:rtl/>
            <w:lang w:eastAsia="fr-FR" w:bidi="ar-MA"/>
          </w:rPr>
          <w:t xml:space="preserve"> </w:t>
        </w:r>
        <w:r w:rsidR="006317E0" w:rsidRPr="00A47D51">
          <w:rPr>
            <w:rStyle w:val="Lienhypertexte"/>
            <w:rFonts w:hint="eastAsia"/>
            <w:noProof/>
            <w:color w:val="auto"/>
            <w:sz w:val="28"/>
            <w:szCs w:val="28"/>
            <w:rtl/>
            <w:lang w:eastAsia="fr-FR" w:bidi="ar-MA"/>
          </w:rPr>
          <w:t>الأول</w:t>
        </w:r>
        <w:r w:rsidR="006317E0" w:rsidRPr="00A47D51">
          <w:rPr>
            <w:rStyle w:val="Lienhypertexte"/>
            <w:noProof/>
            <w:color w:val="auto"/>
            <w:sz w:val="28"/>
            <w:szCs w:val="28"/>
            <w:rtl/>
            <w:lang w:eastAsia="fr-FR" w:bidi="ar-MA"/>
          </w:rPr>
          <w:t xml:space="preserve">: </w:t>
        </w:r>
        <w:r w:rsidR="006317E0" w:rsidRPr="00A47D51">
          <w:rPr>
            <w:rStyle w:val="Lienhypertexte"/>
            <w:rFonts w:hint="eastAsia"/>
            <w:noProof/>
            <w:color w:val="auto"/>
            <w:sz w:val="28"/>
            <w:szCs w:val="28"/>
            <w:rtl/>
            <w:lang w:eastAsia="fr-FR" w:bidi="ar-MA"/>
          </w:rPr>
          <w:t>أحكام</w:t>
        </w:r>
        <w:r w:rsidR="006317E0" w:rsidRPr="00A47D51">
          <w:rPr>
            <w:rStyle w:val="Lienhypertexte"/>
            <w:noProof/>
            <w:color w:val="auto"/>
            <w:sz w:val="28"/>
            <w:szCs w:val="28"/>
            <w:rtl/>
            <w:lang w:eastAsia="fr-FR" w:bidi="ar-MA"/>
          </w:rPr>
          <w:t xml:space="preserve"> </w:t>
        </w:r>
        <w:r w:rsidR="006317E0" w:rsidRPr="00A47D51">
          <w:rPr>
            <w:rStyle w:val="Lienhypertexte"/>
            <w:rFonts w:hint="eastAsia"/>
            <w:noProof/>
            <w:color w:val="auto"/>
            <w:sz w:val="28"/>
            <w:szCs w:val="28"/>
            <w:rtl/>
            <w:lang w:eastAsia="fr-FR" w:bidi="ar-MA"/>
          </w:rPr>
          <w:t>عامة</w:t>
        </w:r>
        <w:r w:rsidR="006317E0" w:rsidRPr="00A47D51">
          <w:rPr>
            <w:noProof/>
            <w:webHidden/>
            <w:sz w:val="28"/>
            <w:szCs w:val="28"/>
          </w:rPr>
          <w:tab/>
        </w:r>
        <w:r w:rsidR="006317E0" w:rsidRPr="00A47D51">
          <w:rPr>
            <w:noProof/>
            <w:webHidden/>
            <w:sz w:val="28"/>
            <w:szCs w:val="28"/>
          </w:rPr>
          <w:fldChar w:fldCharType="begin"/>
        </w:r>
        <w:r w:rsidR="006317E0" w:rsidRPr="00A47D51">
          <w:rPr>
            <w:noProof/>
            <w:webHidden/>
            <w:sz w:val="28"/>
            <w:szCs w:val="28"/>
          </w:rPr>
          <w:instrText xml:space="preserve"> PAGEREF _Toc361392398 \h </w:instrText>
        </w:r>
        <w:r w:rsidR="006317E0" w:rsidRPr="00A47D51">
          <w:rPr>
            <w:noProof/>
            <w:webHidden/>
            <w:sz w:val="28"/>
            <w:szCs w:val="28"/>
          </w:rPr>
        </w:r>
        <w:r w:rsidR="006317E0" w:rsidRPr="00A47D51">
          <w:rPr>
            <w:noProof/>
            <w:webHidden/>
            <w:sz w:val="28"/>
            <w:szCs w:val="28"/>
          </w:rPr>
          <w:fldChar w:fldCharType="separate"/>
        </w:r>
        <w:r w:rsidR="0031218E">
          <w:rPr>
            <w:noProof/>
            <w:webHidden/>
            <w:sz w:val="28"/>
            <w:szCs w:val="28"/>
            <w:rtl/>
          </w:rPr>
          <w:t>28</w:t>
        </w:r>
        <w:r w:rsidR="006317E0" w:rsidRPr="00A47D51">
          <w:rPr>
            <w:noProof/>
            <w:webHidden/>
            <w:sz w:val="28"/>
            <w:szCs w:val="28"/>
          </w:rPr>
          <w:fldChar w:fldCharType="end"/>
        </w:r>
      </w:hyperlink>
    </w:p>
    <w:p w:rsidR="006317E0" w:rsidRPr="00A47D51" w:rsidRDefault="00405C1B" w:rsidP="004D084F">
      <w:pPr>
        <w:pStyle w:val="TM5"/>
        <w:rPr>
          <w:rFonts w:eastAsiaTheme="minorEastAsia"/>
          <w:noProof/>
          <w:sz w:val="28"/>
          <w:szCs w:val="28"/>
          <w:lang w:eastAsia="fr-FR"/>
        </w:rPr>
      </w:pPr>
      <w:hyperlink w:anchor="_Toc361392399" w:history="1">
        <w:r w:rsidR="006317E0" w:rsidRPr="00A47D51">
          <w:rPr>
            <w:rStyle w:val="Lienhypertexte"/>
            <w:rFonts w:hint="eastAsia"/>
            <w:noProof/>
            <w:color w:val="auto"/>
            <w:sz w:val="28"/>
            <w:szCs w:val="28"/>
            <w:rtl/>
            <w:lang w:eastAsia="fr-FR" w:bidi="ar-MA"/>
          </w:rPr>
          <w:t>الفصل</w:t>
        </w:r>
        <w:r w:rsidR="006317E0" w:rsidRPr="00A47D51">
          <w:rPr>
            <w:rStyle w:val="Lienhypertexte"/>
            <w:noProof/>
            <w:color w:val="auto"/>
            <w:sz w:val="28"/>
            <w:szCs w:val="28"/>
            <w:rtl/>
            <w:lang w:eastAsia="fr-FR" w:bidi="ar-MA"/>
          </w:rPr>
          <w:t xml:space="preserve"> </w:t>
        </w:r>
        <w:r w:rsidR="006317E0" w:rsidRPr="00A47D51">
          <w:rPr>
            <w:rStyle w:val="Lienhypertexte"/>
            <w:rFonts w:hint="eastAsia"/>
            <w:noProof/>
            <w:color w:val="auto"/>
            <w:sz w:val="28"/>
            <w:szCs w:val="28"/>
            <w:rtl/>
            <w:lang w:eastAsia="fr-FR" w:bidi="ar-MA"/>
          </w:rPr>
          <w:t>الثاني</w:t>
        </w:r>
        <w:r w:rsidR="006317E0" w:rsidRPr="00A47D51">
          <w:rPr>
            <w:rStyle w:val="Lienhypertexte"/>
            <w:noProof/>
            <w:color w:val="auto"/>
            <w:sz w:val="28"/>
            <w:szCs w:val="28"/>
            <w:rtl/>
            <w:lang w:eastAsia="fr-FR" w:bidi="ar-MA"/>
          </w:rPr>
          <w:t xml:space="preserve">: </w:t>
        </w:r>
        <w:r w:rsidR="006317E0" w:rsidRPr="00A47D51">
          <w:rPr>
            <w:rStyle w:val="Lienhypertexte"/>
            <w:rFonts w:hint="eastAsia"/>
            <w:noProof/>
            <w:color w:val="auto"/>
            <w:sz w:val="28"/>
            <w:szCs w:val="28"/>
            <w:rtl/>
            <w:lang w:eastAsia="fr-FR" w:bidi="ar-MA"/>
          </w:rPr>
          <w:t>آثار</w:t>
        </w:r>
        <w:r w:rsidR="006317E0" w:rsidRPr="00A47D51">
          <w:rPr>
            <w:rStyle w:val="Lienhypertexte"/>
            <w:noProof/>
            <w:color w:val="auto"/>
            <w:sz w:val="28"/>
            <w:szCs w:val="28"/>
            <w:rtl/>
            <w:lang w:eastAsia="fr-FR" w:bidi="ar-MA"/>
          </w:rPr>
          <w:t xml:space="preserve"> </w:t>
        </w:r>
        <w:r w:rsidR="006317E0" w:rsidRPr="00A47D51">
          <w:rPr>
            <w:rStyle w:val="Lienhypertexte"/>
            <w:rFonts w:hint="eastAsia"/>
            <w:noProof/>
            <w:color w:val="auto"/>
            <w:sz w:val="28"/>
            <w:szCs w:val="28"/>
            <w:rtl/>
            <w:lang w:eastAsia="fr-FR" w:bidi="ar-MA"/>
          </w:rPr>
          <w:t>الرهن</w:t>
        </w:r>
        <w:r w:rsidR="006317E0" w:rsidRPr="00A47D51">
          <w:rPr>
            <w:rStyle w:val="Lienhypertexte"/>
            <w:noProof/>
            <w:color w:val="auto"/>
            <w:sz w:val="28"/>
            <w:szCs w:val="28"/>
            <w:rtl/>
            <w:lang w:eastAsia="fr-FR" w:bidi="ar-MA"/>
          </w:rPr>
          <w:t xml:space="preserve"> </w:t>
        </w:r>
        <w:r w:rsidR="006317E0" w:rsidRPr="00A47D51">
          <w:rPr>
            <w:rStyle w:val="Lienhypertexte"/>
            <w:rFonts w:hint="eastAsia"/>
            <w:noProof/>
            <w:color w:val="auto"/>
            <w:sz w:val="28"/>
            <w:szCs w:val="28"/>
            <w:rtl/>
            <w:lang w:eastAsia="fr-FR" w:bidi="ar-MA"/>
          </w:rPr>
          <w:t>الحيازي</w:t>
        </w:r>
        <w:r w:rsidR="006317E0" w:rsidRPr="00A47D51">
          <w:rPr>
            <w:noProof/>
            <w:webHidden/>
            <w:sz w:val="28"/>
            <w:szCs w:val="28"/>
          </w:rPr>
          <w:tab/>
        </w:r>
        <w:r w:rsidR="006317E0" w:rsidRPr="00A47D51">
          <w:rPr>
            <w:noProof/>
            <w:webHidden/>
            <w:sz w:val="28"/>
            <w:szCs w:val="28"/>
          </w:rPr>
          <w:fldChar w:fldCharType="begin"/>
        </w:r>
        <w:r w:rsidR="006317E0" w:rsidRPr="00A47D51">
          <w:rPr>
            <w:noProof/>
            <w:webHidden/>
            <w:sz w:val="28"/>
            <w:szCs w:val="28"/>
          </w:rPr>
          <w:instrText xml:space="preserve"> PAGEREF _Toc361392399 \h </w:instrText>
        </w:r>
        <w:r w:rsidR="006317E0" w:rsidRPr="00A47D51">
          <w:rPr>
            <w:noProof/>
            <w:webHidden/>
            <w:sz w:val="28"/>
            <w:szCs w:val="28"/>
          </w:rPr>
        </w:r>
        <w:r w:rsidR="006317E0" w:rsidRPr="00A47D51">
          <w:rPr>
            <w:noProof/>
            <w:webHidden/>
            <w:sz w:val="28"/>
            <w:szCs w:val="28"/>
          </w:rPr>
          <w:fldChar w:fldCharType="separate"/>
        </w:r>
        <w:r w:rsidR="0031218E">
          <w:rPr>
            <w:noProof/>
            <w:webHidden/>
            <w:sz w:val="28"/>
            <w:szCs w:val="28"/>
            <w:rtl/>
          </w:rPr>
          <w:t>29</w:t>
        </w:r>
        <w:r w:rsidR="006317E0" w:rsidRPr="00A47D51">
          <w:rPr>
            <w:noProof/>
            <w:webHidden/>
            <w:sz w:val="28"/>
            <w:szCs w:val="28"/>
          </w:rPr>
          <w:fldChar w:fldCharType="end"/>
        </w:r>
      </w:hyperlink>
    </w:p>
    <w:p w:rsidR="006317E0" w:rsidRPr="00A47D51" w:rsidRDefault="00405C1B" w:rsidP="004D084F">
      <w:pPr>
        <w:pStyle w:val="TM5"/>
        <w:rPr>
          <w:rFonts w:eastAsiaTheme="minorEastAsia"/>
          <w:noProof/>
          <w:sz w:val="28"/>
          <w:szCs w:val="28"/>
          <w:lang w:eastAsia="fr-FR"/>
        </w:rPr>
      </w:pPr>
      <w:hyperlink w:anchor="_Toc361392400" w:history="1">
        <w:r w:rsidR="006317E0" w:rsidRPr="00A47D51">
          <w:rPr>
            <w:rStyle w:val="Lienhypertexte"/>
            <w:rFonts w:hint="eastAsia"/>
            <w:noProof/>
            <w:color w:val="auto"/>
            <w:sz w:val="28"/>
            <w:szCs w:val="28"/>
            <w:rtl/>
            <w:lang w:eastAsia="fr-FR" w:bidi="ar-MA"/>
          </w:rPr>
          <w:t>الفصل</w:t>
        </w:r>
        <w:r w:rsidR="006317E0" w:rsidRPr="00A47D51">
          <w:rPr>
            <w:rStyle w:val="Lienhypertexte"/>
            <w:noProof/>
            <w:color w:val="auto"/>
            <w:sz w:val="28"/>
            <w:szCs w:val="28"/>
            <w:rtl/>
            <w:lang w:eastAsia="fr-FR" w:bidi="ar-MA"/>
          </w:rPr>
          <w:t xml:space="preserve"> </w:t>
        </w:r>
        <w:r w:rsidR="006317E0" w:rsidRPr="00A47D51">
          <w:rPr>
            <w:rStyle w:val="Lienhypertexte"/>
            <w:rFonts w:hint="eastAsia"/>
            <w:noProof/>
            <w:color w:val="auto"/>
            <w:sz w:val="28"/>
            <w:szCs w:val="28"/>
            <w:rtl/>
            <w:lang w:eastAsia="fr-FR" w:bidi="ar-MA"/>
          </w:rPr>
          <w:t>الثالث</w:t>
        </w:r>
        <w:r w:rsidR="006317E0" w:rsidRPr="00A47D51">
          <w:rPr>
            <w:rStyle w:val="Lienhypertexte"/>
            <w:noProof/>
            <w:color w:val="auto"/>
            <w:sz w:val="28"/>
            <w:szCs w:val="28"/>
            <w:rtl/>
            <w:lang w:eastAsia="fr-FR" w:bidi="ar-MA"/>
          </w:rPr>
          <w:t xml:space="preserve">: </w:t>
        </w:r>
        <w:r w:rsidR="006317E0" w:rsidRPr="00A47D51">
          <w:rPr>
            <w:rStyle w:val="Lienhypertexte"/>
            <w:rFonts w:hint="eastAsia"/>
            <w:noProof/>
            <w:color w:val="auto"/>
            <w:sz w:val="28"/>
            <w:szCs w:val="28"/>
            <w:rtl/>
            <w:lang w:eastAsia="fr-FR" w:bidi="ar-MA"/>
          </w:rPr>
          <w:t>انقضاء</w:t>
        </w:r>
        <w:r w:rsidR="006317E0" w:rsidRPr="00A47D51">
          <w:rPr>
            <w:rStyle w:val="Lienhypertexte"/>
            <w:noProof/>
            <w:color w:val="auto"/>
            <w:sz w:val="28"/>
            <w:szCs w:val="28"/>
            <w:rtl/>
            <w:lang w:eastAsia="fr-FR" w:bidi="ar-MA"/>
          </w:rPr>
          <w:t xml:space="preserve"> </w:t>
        </w:r>
        <w:r w:rsidR="006317E0" w:rsidRPr="00A47D51">
          <w:rPr>
            <w:rStyle w:val="Lienhypertexte"/>
            <w:rFonts w:hint="eastAsia"/>
            <w:noProof/>
            <w:color w:val="auto"/>
            <w:sz w:val="28"/>
            <w:szCs w:val="28"/>
            <w:rtl/>
            <w:lang w:eastAsia="fr-FR" w:bidi="ar-MA"/>
          </w:rPr>
          <w:t>الرهن</w:t>
        </w:r>
        <w:r w:rsidR="006317E0" w:rsidRPr="00A47D51">
          <w:rPr>
            <w:rStyle w:val="Lienhypertexte"/>
            <w:noProof/>
            <w:color w:val="auto"/>
            <w:sz w:val="28"/>
            <w:szCs w:val="28"/>
            <w:rtl/>
            <w:lang w:eastAsia="fr-FR" w:bidi="ar-MA"/>
          </w:rPr>
          <w:t xml:space="preserve"> </w:t>
        </w:r>
        <w:r w:rsidR="006317E0" w:rsidRPr="00A47D51">
          <w:rPr>
            <w:rStyle w:val="Lienhypertexte"/>
            <w:rFonts w:hint="eastAsia"/>
            <w:noProof/>
            <w:color w:val="auto"/>
            <w:sz w:val="28"/>
            <w:szCs w:val="28"/>
            <w:rtl/>
            <w:lang w:eastAsia="fr-FR" w:bidi="ar-MA"/>
          </w:rPr>
          <w:t>الحيازي</w:t>
        </w:r>
        <w:r w:rsidR="006317E0" w:rsidRPr="00A47D51">
          <w:rPr>
            <w:noProof/>
            <w:webHidden/>
            <w:sz w:val="28"/>
            <w:szCs w:val="28"/>
          </w:rPr>
          <w:tab/>
        </w:r>
        <w:r w:rsidR="006317E0" w:rsidRPr="00A47D51">
          <w:rPr>
            <w:noProof/>
            <w:webHidden/>
            <w:sz w:val="28"/>
            <w:szCs w:val="28"/>
          </w:rPr>
          <w:fldChar w:fldCharType="begin"/>
        </w:r>
        <w:r w:rsidR="006317E0" w:rsidRPr="00A47D51">
          <w:rPr>
            <w:noProof/>
            <w:webHidden/>
            <w:sz w:val="28"/>
            <w:szCs w:val="28"/>
          </w:rPr>
          <w:instrText xml:space="preserve"> PAGEREF _Toc361392400 \h </w:instrText>
        </w:r>
        <w:r w:rsidR="006317E0" w:rsidRPr="00A47D51">
          <w:rPr>
            <w:noProof/>
            <w:webHidden/>
            <w:sz w:val="28"/>
            <w:szCs w:val="28"/>
          </w:rPr>
        </w:r>
        <w:r w:rsidR="006317E0" w:rsidRPr="00A47D51">
          <w:rPr>
            <w:noProof/>
            <w:webHidden/>
            <w:sz w:val="28"/>
            <w:szCs w:val="28"/>
          </w:rPr>
          <w:fldChar w:fldCharType="separate"/>
        </w:r>
        <w:r w:rsidR="0031218E">
          <w:rPr>
            <w:noProof/>
            <w:webHidden/>
            <w:sz w:val="28"/>
            <w:szCs w:val="28"/>
            <w:rtl/>
          </w:rPr>
          <w:t>30</w:t>
        </w:r>
        <w:r w:rsidR="006317E0" w:rsidRPr="00A47D51">
          <w:rPr>
            <w:noProof/>
            <w:webHidden/>
            <w:sz w:val="28"/>
            <w:szCs w:val="28"/>
          </w:rPr>
          <w:fldChar w:fldCharType="end"/>
        </w:r>
      </w:hyperlink>
    </w:p>
    <w:p w:rsidR="006317E0" w:rsidRPr="00A47D51" w:rsidRDefault="00405C1B" w:rsidP="004D084F">
      <w:pPr>
        <w:pStyle w:val="TM4"/>
        <w:tabs>
          <w:tab w:val="right" w:leader="dot" w:pos="9062"/>
        </w:tabs>
        <w:bidi/>
        <w:spacing w:after="0"/>
        <w:rPr>
          <w:rFonts w:eastAsiaTheme="minorEastAsia"/>
          <w:noProof/>
          <w:sz w:val="28"/>
          <w:szCs w:val="28"/>
          <w:lang w:eastAsia="fr-FR"/>
        </w:rPr>
      </w:pPr>
      <w:hyperlink w:anchor="_Toc361392401" w:history="1">
        <w:r w:rsidR="006317E0" w:rsidRPr="00A47D51">
          <w:rPr>
            <w:rStyle w:val="Lienhypertexte"/>
            <w:rFonts w:hint="eastAsia"/>
            <w:noProof/>
            <w:color w:val="auto"/>
            <w:sz w:val="28"/>
            <w:szCs w:val="28"/>
            <w:rtl/>
            <w:lang w:eastAsia="fr-FR"/>
          </w:rPr>
          <w:t>الباب</w:t>
        </w:r>
        <w:r w:rsidR="006317E0" w:rsidRPr="00A47D51">
          <w:rPr>
            <w:rStyle w:val="Lienhypertexte"/>
            <w:noProof/>
            <w:color w:val="auto"/>
            <w:sz w:val="28"/>
            <w:szCs w:val="28"/>
            <w:rtl/>
            <w:lang w:eastAsia="fr-FR"/>
          </w:rPr>
          <w:t xml:space="preserve"> </w:t>
        </w:r>
        <w:r w:rsidR="006317E0" w:rsidRPr="00A47D51">
          <w:rPr>
            <w:rStyle w:val="Lienhypertexte"/>
            <w:rFonts w:hint="eastAsia"/>
            <w:noProof/>
            <w:color w:val="auto"/>
            <w:sz w:val="28"/>
            <w:szCs w:val="28"/>
            <w:rtl/>
            <w:lang w:eastAsia="fr-FR"/>
          </w:rPr>
          <w:t>الثالث</w:t>
        </w:r>
        <w:r w:rsidR="006317E0" w:rsidRPr="00A47D51">
          <w:rPr>
            <w:rStyle w:val="Lienhypertexte"/>
            <w:noProof/>
            <w:color w:val="auto"/>
            <w:sz w:val="28"/>
            <w:szCs w:val="28"/>
            <w:rtl/>
            <w:lang w:eastAsia="fr-FR"/>
          </w:rPr>
          <w:t xml:space="preserve">: </w:t>
        </w:r>
        <w:r w:rsidR="006317E0" w:rsidRPr="00A47D51">
          <w:rPr>
            <w:rStyle w:val="Lienhypertexte"/>
            <w:rFonts w:hint="eastAsia"/>
            <w:noProof/>
            <w:color w:val="auto"/>
            <w:sz w:val="28"/>
            <w:szCs w:val="28"/>
            <w:rtl/>
            <w:lang w:eastAsia="fr-FR"/>
          </w:rPr>
          <w:t>‏الرهون</w:t>
        </w:r>
        <w:r w:rsidR="006317E0" w:rsidRPr="00A47D51">
          <w:rPr>
            <w:rStyle w:val="Lienhypertexte"/>
            <w:noProof/>
            <w:color w:val="auto"/>
            <w:sz w:val="28"/>
            <w:szCs w:val="28"/>
            <w:rtl/>
            <w:lang w:eastAsia="fr-FR"/>
          </w:rPr>
          <w:t xml:space="preserve"> </w:t>
        </w:r>
        <w:r w:rsidR="006317E0" w:rsidRPr="00A47D51">
          <w:rPr>
            <w:rStyle w:val="Lienhypertexte"/>
            <w:rFonts w:hint="eastAsia"/>
            <w:noProof/>
            <w:color w:val="auto"/>
            <w:sz w:val="28"/>
            <w:szCs w:val="28"/>
            <w:rtl/>
            <w:lang w:eastAsia="fr-FR"/>
          </w:rPr>
          <w:t>الرسمية</w:t>
        </w:r>
        <w:r w:rsidR="006317E0" w:rsidRPr="00A47D51">
          <w:rPr>
            <w:noProof/>
            <w:webHidden/>
            <w:sz w:val="28"/>
            <w:szCs w:val="28"/>
          </w:rPr>
          <w:tab/>
        </w:r>
        <w:r w:rsidR="006317E0" w:rsidRPr="00A47D51">
          <w:rPr>
            <w:noProof/>
            <w:webHidden/>
            <w:sz w:val="28"/>
            <w:szCs w:val="28"/>
          </w:rPr>
          <w:fldChar w:fldCharType="begin"/>
        </w:r>
        <w:r w:rsidR="006317E0" w:rsidRPr="00A47D51">
          <w:rPr>
            <w:noProof/>
            <w:webHidden/>
            <w:sz w:val="28"/>
            <w:szCs w:val="28"/>
          </w:rPr>
          <w:instrText xml:space="preserve"> PAGEREF _Toc361392401 \h </w:instrText>
        </w:r>
        <w:r w:rsidR="006317E0" w:rsidRPr="00A47D51">
          <w:rPr>
            <w:noProof/>
            <w:webHidden/>
            <w:sz w:val="28"/>
            <w:szCs w:val="28"/>
          </w:rPr>
        </w:r>
        <w:r w:rsidR="006317E0" w:rsidRPr="00A47D51">
          <w:rPr>
            <w:noProof/>
            <w:webHidden/>
            <w:sz w:val="28"/>
            <w:szCs w:val="28"/>
          </w:rPr>
          <w:fldChar w:fldCharType="separate"/>
        </w:r>
        <w:r w:rsidR="0031218E">
          <w:rPr>
            <w:noProof/>
            <w:webHidden/>
            <w:sz w:val="28"/>
            <w:szCs w:val="28"/>
            <w:rtl/>
          </w:rPr>
          <w:t>31</w:t>
        </w:r>
        <w:r w:rsidR="006317E0" w:rsidRPr="00A47D51">
          <w:rPr>
            <w:noProof/>
            <w:webHidden/>
            <w:sz w:val="28"/>
            <w:szCs w:val="28"/>
          </w:rPr>
          <w:fldChar w:fldCharType="end"/>
        </w:r>
      </w:hyperlink>
    </w:p>
    <w:p w:rsidR="006317E0" w:rsidRPr="00A47D51" w:rsidRDefault="00405C1B" w:rsidP="004D084F">
      <w:pPr>
        <w:pStyle w:val="TM5"/>
        <w:rPr>
          <w:rFonts w:eastAsiaTheme="minorEastAsia"/>
          <w:noProof/>
          <w:sz w:val="28"/>
          <w:szCs w:val="28"/>
          <w:lang w:eastAsia="fr-FR"/>
        </w:rPr>
      </w:pPr>
      <w:hyperlink w:anchor="_Toc361392402" w:history="1">
        <w:r w:rsidR="006317E0" w:rsidRPr="00A47D51">
          <w:rPr>
            <w:rStyle w:val="Lienhypertexte"/>
            <w:rFonts w:hint="eastAsia"/>
            <w:noProof/>
            <w:color w:val="auto"/>
            <w:sz w:val="28"/>
            <w:szCs w:val="28"/>
            <w:rtl/>
            <w:lang w:eastAsia="fr-FR" w:bidi="ar-MA"/>
          </w:rPr>
          <w:t>الفصل</w:t>
        </w:r>
        <w:r w:rsidR="006317E0" w:rsidRPr="00A47D51">
          <w:rPr>
            <w:rStyle w:val="Lienhypertexte"/>
            <w:noProof/>
            <w:color w:val="auto"/>
            <w:sz w:val="28"/>
            <w:szCs w:val="28"/>
            <w:rtl/>
            <w:lang w:eastAsia="fr-FR" w:bidi="ar-MA"/>
          </w:rPr>
          <w:t xml:space="preserve"> </w:t>
        </w:r>
        <w:r w:rsidR="006317E0" w:rsidRPr="00A47D51">
          <w:rPr>
            <w:rStyle w:val="Lienhypertexte"/>
            <w:rFonts w:hint="eastAsia"/>
            <w:noProof/>
            <w:color w:val="auto"/>
            <w:sz w:val="28"/>
            <w:szCs w:val="28"/>
            <w:rtl/>
            <w:lang w:eastAsia="fr-FR" w:bidi="ar-MA"/>
          </w:rPr>
          <w:t>الأول</w:t>
        </w:r>
        <w:r w:rsidR="006317E0" w:rsidRPr="00A47D51">
          <w:rPr>
            <w:rStyle w:val="Lienhypertexte"/>
            <w:noProof/>
            <w:color w:val="auto"/>
            <w:sz w:val="28"/>
            <w:szCs w:val="28"/>
            <w:rtl/>
            <w:lang w:eastAsia="fr-FR" w:bidi="ar-MA"/>
          </w:rPr>
          <w:t xml:space="preserve">: </w:t>
        </w:r>
        <w:r w:rsidR="006317E0" w:rsidRPr="00A47D51">
          <w:rPr>
            <w:rStyle w:val="Lienhypertexte"/>
            <w:rFonts w:hint="eastAsia"/>
            <w:noProof/>
            <w:color w:val="auto"/>
            <w:sz w:val="28"/>
            <w:szCs w:val="28"/>
            <w:rtl/>
            <w:lang w:eastAsia="fr-FR" w:bidi="ar-MA"/>
          </w:rPr>
          <w:t>‏أحكام</w:t>
        </w:r>
        <w:r w:rsidR="006317E0" w:rsidRPr="00A47D51">
          <w:rPr>
            <w:rStyle w:val="Lienhypertexte"/>
            <w:noProof/>
            <w:color w:val="auto"/>
            <w:sz w:val="28"/>
            <w:szCs w:val="28"/>
            <w:rtl/>
            <w:lang w:eastAsia="fr-FR" w:bidi="ar-MA"/>
          </w:rPr>
          <w:t xml:space="preserve"> </w:t>
        </w:r>
        <w:r w:rsidR="006317E0" w:rsidRPr="00A47D51">
          <w:rPr>
            <w:rStyle w:val="Lienhypertexte"/>
            <w:rFonts w:hint="eastAsia"/>
            <w:noProof/>
            <w:color w:val="auto"/>
            <w:sz w:val="28"/>
            <w:szCs w:val="28"/>
            <w:rtl/>
            <w:lang w:eastAsia="fr-FR" w:bidi="ar-MA"/>
          </w:rPr>
          <w:t>عامة</w:t>
        </w:r>
        <w:r w:rsidR="006317E0" w:rsidRPr="00A47D51">
          <w:rPr>
            <w:noProof/>
            <w:webHidden/>
            <w:sz w:val="28"/>
            <w:szCs w:val="28"/>
          </w:rPr>
          <w:tab/>
        </w:r>
        <w:r w:rsidR="006317E0" w:rsidRPr="00A47D51">
          <w:rPr>
            <w:noProof/>
            <w:webHidden/>
            <w:sz w:val="28"/>
            <w:szCs w:val="28"/>
          </w:rPr>
          <w:fldChar w:fldCharType="begin"/>
        </w:r>
        <w:r w:rsidR="006317E0" w:rsidRPr="00A47D51">
          <w:rPr>
            <w:noProof/>
            <w:webHidden/>
            <w:sz w:val="28"/>
            <w:szCs w:val="28"/>
          </w:rPr>
          <w:instrText xml:space="preserve"> PAGEREF _Toc361392402 \h </w:instrText>
        </w:r>
        <w:r w:rsidR="006317E0" w:rsidRPr="00A47D51">
          <w:rPr>
            <w:noProof/>
            <w:webHidden/>
            <w:sz w:val="28"/>
            <w:szCs w:val="28"/>
          </w:rPr>
        </w:r>
        <w:r w:rsidR="006317E0" w:rsidRPr="00A47D51">
          <w:rPr>
            <w:noProof/>
            <w:webHidden/>
            <w:sz w:val="28"/>
            <w:szCs w:val="28"/>
          </w:rPr>
          <w:fldChar w:fldCharType="separate"/>
        </w:r>
        <w:r w:rsidR="0031218E">
          <w:rPr>
            <w:noProof/>
            <w:webHidden/>
            <w:sz w:val="28"/>
            <w:szCs w:val="28"/>
            <w:rtl/>
          </w:rPr>
          <w:t>31</w:t>
        </w:r>
        <w:r w:rsidR="006317E0" w:rsidRPr="00A47D51">
          <w:rPr>
            <w:noProof/>
            <w:webHidden/>
            <w:sz w:val="28"/>
            <w:szCs w:val="28"/>
          </w:rPr>
          <w:fldChar w:fldCharType="end"/>
        </w:r>
      </w:hyperlink>
    </w:p>
    <w:p w:rsidR="006317E0" w:rsidRPr="00A47D51" w:rsidRDefault="00405C1B" w:rsidP="004D084F">
      <w:pPr>
        <w:pStyle w:val="TM5"/>
        <w:rPr>
          <w:rFonts w:eastAsiaTheme="minorEastAsia"/>
          <w:noProof/>
          <w:sz w:val="28"/>
          <w:szCs w:val="28"/>
          <w:lang w:eastAsia="fr-FR"/>
        </w:rPr>
      </w:pPr>
      <w:hyperlink w:anchor="_Toc361392403" w:history="1">
        <w:r w:rsidR="006317E0" w:rsidRPr="00A47D51">
          <w:rPr>
            <w:rStyle w:val="Lienhypertexte"/>
            <w:rFonts w:hint="eastAsia"/>
            <w:noProof/>
            <w:color w:val="auto"/>
            <w:sz w:val="28"/>
            <w:szCs w:val="28"/>
            <w:rtl/>
            <w:lang w:eastAsia="fr-FR" w:bidi="ar-MA"/>
          </w:rPr>
          <w:t>الفصل</w:t>
        </w:r>
        <w:r w:rsidR="006317E0" w:rsidRPr="00A47D51">
          <w:rPr>
            <w:rStyle w:val="Lienhypertexte"/>
            <w:noProof/>
            <w:color w:val="auto"/>
            <w:sz w:val="28"/>
            <w:szCs w:val="28"/>
            <w:rtl/>
            <w:lang w:eastAsia="fr-FR" w:bidi="ar-MA"/>
          </w:rPr>
          <w:t xml:space="preserve"> </w:t>
        </w:r>
        <w:r w:rsidR="006317E0" w:rsidRPr="00A47D51">
          <w:rPr>
            <w:rStyle w:val="Lienhypertexte"/>
            <w:rFonts w:hint="eastAsia"/>
            <w:noProof/>
            <w:color w:val="auto"/>
            <w:sz w:val="28"/>
            <w:szCs w:val="28"/>
            <w:rtl/>
            <w:lang w:eastAsia="fr-FR" w:bidi="ar-MA"/>
          </w:rPr>
          <w:t>الثاني</w:t>
        </w:r>
        <w:r w:rsidR="006317E0" w:rsidRPr="00A47D51">
          <w:rPr>
            <w:rStyle w:val="Lienhypertexte"/>
            <w:noProof/>
            <w:color w:val="auto"/>
            <w:sz w:val="28"/>
            <w:szCs w:val="28"/>
            <w:rtl/>
            <w:lang w:eastAsia="fr-FR" w:bidi="ar-MA"/>
          </w:rPr>
          <w:t xml:space="preserve">: </w:t>
        </w:r>
        <w:r w:rsidR="006317E0" w:rsidRPr="00A47D51">
          <w:rPr>
            <w:rStyle w:val="Lienhypertexte"/>
            <w:rFonts w:hint="eastAsia"/>
            <w:noProof/>
            <w:color w:val="auto"/>
            <w:sz w:val="28"/>
            <w:szCs w:val="28"/>
            <w:rtl/>
            <w:lang w:eastAsia="fr-FR" w:bidi="ar-MA"/>
          </w:rPr>
          <w:t>إنشاء</w:t>
        </w:r>
        <w:r w:rsidR="006317E0" w:rsidRPr="00A47D51">
          <w:rPr>
            <w:rStyle w:val="Lienhypertexte"/>
            <w:noProof/>
            <w:color w:val="auto"/>
            <w:sz w:val="28"/>
            <w:szCs w:val="28"/>
            <w:rtl/>
            <w:lang w:eastAsia="fr-FR" w:bidi="ar-MA"/>
          </w:rPr>
          <w:t xml:space="preserve"> </w:t>
        </w:r>
        <w:r w:rsidR="006317E0" w:rsidRPr="00A47D51">
          <w:rPr>
            <w:rStyle w:val="Lienhypertexte"/>
            <w:rFonts w:hint="eastAsia"/>
            <w:noProof/>
            <w:color w:val="auto"/>
            <w:sz w:val="28"/>
            <w:szCs w:val="28"/>
            <w:rtl/>
            <w:lang w:eastAsia="fr-FR" w:bidi="ar-MA"/>
          </w:rPr>
          <w:t>الرهن</w:t>
        </w:r>
        <w:r w:rsidR="006317E0" w:rsidRPr="00A47D51">
          <w:rPr>
            <w:rStyle w:val="Lienhypertexte"/>
            <w:noProof/>
            <w:color w:val="auto"/>
            <w:sz w:val="28"/>
            <w:szCs w:val="28"/>
            <w:rtl/>
            <w:lang w:eastAsia="fr-FR" w:bidi="ar-MA"/>
          </w:rPr>
          <w:t xml:space="preserve"> </w:t>
        </w:r>
        <w:r w:rsidR="006317E0" w:rsidRPr="00A47D51">
          <w:rPr>
            <w:rStyle w:val="Lienhypertexte"/>
            <w:rFonts w:hint="eastAsia"/>
            <w:noProof/>
            <w:color w:val="auto"/>
            <w:sz w:val="28"/>
            <w:szCs w:val="28"/>
            <w:rtl/>
            <w:lang w:eastAsia="fr-FR" w:bidi="ar-MA"/>
          </w:rPr>
          <w:t>الرسمي</w:t>
        </w:r>
        <w:r w:rsidR="006317E0" w:rsidRPr="00A47D51">
          <w:rPr>
            <w:noProof/>
            <w:webHidden/>
            <w:sz w:val="28"/>
            <w:szCs w:val="28"/>
          </w:rPr>
          <w:tab/>
        </w:r>
        <w:r w:rsidR="006317E0" w:rsidRPr="00A47D51">
          <w:rPr>
            <w:noProof/>
            <w:webHidden/>
            <w:sz w:val="28"/>
            <w:szCs w:val="28"/>
          </w:rPr>
          <w:fldChar w:fldCharType="begin"/>
        </w:r>
        <w:r w:rsidR="006317E0" w:rsidRPr="00A47D51">
          <w:rPr>
            <w:noProof/>
            <w:webHidden/>
            <w:sz w:val="28"/>
            <w:szCs w:val="28"/>
          </w:rPr>
          <w:instrText xml:space="preserve"> PAGEREF _Toc361392403 \h </w:instrText>
        </w:r>
        <w:r w:rsidR="006317E0" w:rsidRPr="00A47D51">
          <w:rPr>
            <w:noProof/>
            <w:webHidden/>
            <w:sz w:val="28"/>
            <w:szCs w:val="28"/>
          </w:rPr>
        </w:r>
        <w:r w:rsidR="006317E0" w:rsidRPr="00A47D51">
          <w:rPr>
            <w:noProof/>
            <w:webHidden/>
            <w:sz w:val="28"/>
            <w:szCs w:val="28"/>
          </w:rPr>
          <w:fldChar w:fldCharType="separate"/>
        </w:r>
        <w:r w:rsidR="0031218E">
          <w:rPr>
            <w:noProof/>
            <w:webHidden/>
            <w:sz w:val="28"/>
            <w:szCs w:val="28"/>
            <w:rtl/>
          </w:rPr>
          <w:t>31</w:t>
        </w:r>
        <w:r w:rsidR="006317E0" w:rsidRPr="00A47D51">
          <w:rPr>
            <w:noProof/>
            <w:webHidden/>
            <w:sz w:val="28"/>
            <w:szCs w:val="28"/>
          </w:rPr>
          <w:fldChar w:fldCharType="end"/>
        </w:r>
      </w:hyperlink>
    </w:p>
    <w:p w:rsidR="006317E0" w:rsidRPr="00A47D51" w:rsidRDefault="00405C1B" w:rsidP="004D084F">
      <w:pPr>
        <w:pStyle w:val="TM6"/>
        <w:tabs>
          <w:tab w:val="right" w:leader="dot" w:pos="9062"/>
        </w:tabs>
        <w:bidi/>
        <w:spacing w:after="0"/>
        <w:rPr>
          <w:rFonts w:eastAsiaTheme="minorEastAsia"/>
          <w:noProof/>
          <w:sz w:val="28"/>
          <w:szCs w:val="28"/>
          <w:lang w:eastAsia="fr-FR"/>
        </w:rPr>
      </w:pPr>
      <w:hyperlink w:anchor="_Toc361392404" w:history="1">
        <w:r w:rsidR="006317E0" w:rsidRPr="00A47D51">
          <w:rPr>
            <w:rStyle w:val="Lienhypertexte"/>
            <w:rFonts w:hint="eastAsia"/>
            <w:noProof/>
            <w:color w:val="auto"/>
            <w:sz w:val="28"/>
            <w:szCs w:val="28"/>
            <w:rtl/>
          </w:rPr>
          <w:t>الفرع</w:t>
        </w:r>
        <w:r w:rsidR="006317E0" w:rsidRPr="00A47D51">
          <w:rPr>
            <w:rStyle w:val="Lienhypertexte"/>
            <w:noProof/>
            <w:color w:val="auto"/>
            <w:sz w:val="28"/>
            <w:szCs w:val="28"/>
            <w:rtl/>
          </w:rPr>
          <w:t xml:space="preserve"> </w:t>
        </w:r>
        <w:r w:rsidR="006317E0" w:rsidRPr="00A47D51">
          <w:rPr>
            <w:rStyle w:val="Lienhypertexte"/>
            <w:rFonts w:hint="eastAsia"/>
            <w:noProof/>
            <w:color w:val="auto"/>
            <w:sz w:val="28"/>
            <w:szCs w:val="28"/>
            <w:rtl/>
          </w:rPr>
          <w:t>الأول</w:t>
        </w:r>
        <w:r w:rsidR="006317E0" w:rsidRPr="00A47D51">
          <w:rPr>
            <w:rStyle w:val="Lienhypertexte"/>
            <w:noProof/>
            <w:color w:val="auto"/>
            <w:sz w:val="28"/>
            <w:szCs w:val="28"/>
            <w:rtl/>
          </w:rPr>
          <w:t xml:space="preserve">: </w:t>
        </w:r>
        <w:r w:rsidR="006317E0" w:rsidRPr="00A47D51">
          <w:rPr>
            <w:rStyle w:val="Lienhypertexte"/>
            <w:rFonts w:hint="eastAsia"/>
            <w:noProof/>
            <w:color w:val="auto"/>
            <w:sz w:val="28"/>
            <w:szCs w:val="28"/>
            <w:rtl/>
          </w:rPr>
          <w:t>الرهن</w:t>
        </w:r>
        <w:r w:rsidR="006317E0" w:rsidRPr="00A47D51">
          <w:rPr>
            <w:rStyle w:val="Lienhypertexte"/>
            <w:noProof/>
            <w:color w:val="auto"/>
            <w:sz w:val="28"/>
            <w:szCs w:val="28"/>
            <w:rtl/>
          </w:rPr>
          <w:t xml:space="preserve"> </w:t>
        </w:r>
        <w:r w:rsidR="006317E0" w:rsidRPr="00A47D51">
          <w:rPr>
            <w:rStyle w:val="Lienhypertexte"/>
            <w:rFonts w:hint="eastAsia"/>
            <w:noProof/>
            <w:color w:val="auto"/>
            <w:sz w:val="28"/>
            <w:szCs w:val="28"/>
            <w:rtl/>
          </w:rPr>
          <w:t>الإجباري</w:t>
        </w:r>
        <w:r w:rsidR="006317E0" w:rsidRPr="00A47D51">
          <w:rPr>
            <w:noProof/>
            <w:webHidden/>
            <w:sz w:val="28"/>
            <w:szCs w:val="28"/>
          </w:rPr>
          <w:tab/>
        </w:r>
        <w:r w:rsidR="006317E0" w:rsidRPr="00A47D51">
          <w:rPr>
            <w:noProof/>
            <w:webHidden/>
            <w:sz w:val="28"/>
            <w:szCs w:val="28"/>
          </w:rPr>
          <w:fldChar w:fldCharType="begin"/>
        </w:r>
        <w:r w:rsidR="006317E0" w:rsidRPr="00A47D51">
          <w:rPr>
            <w:noProof/>
            <w:webHidden/>
            <w:sz w:val="28"/>
            <w:szCs w:val="28"/>
          </w:rPr>
          <w:instrText xml:space="preserve"> PAGEREF _Toc361392404 \h </w:instrText>
        </w:r>
        <w:r w:rsidR="006317E0" w:rsidRPr="00A47D51">
          <w:rPr>
            <w:noProof/>
            <w:webHidden/>
            <w:sz w:val="28"/>
            <w:szCs w:val="28"/>
          </w:rPr>
        </w:r>
        <w:r w:rsidR="006317E0" w:rsidRPr="00A47D51">
          <w:rPr>
            <w:noProof/>
            <w:webHidden/>
            <w:sz w:val="28"/>
            <w:szCs w:val="28"/>
          </w:rPr>
          <w:fldChar w:fldCharType="separate"/>
        </w:r>
        <w:r w:rsidR="0031218E">
          <w:rPr>
            <w:noProof/>
            <w:webHidden/>
            <w:sz w:val="28"/>
            <w:szCs w:val="28"/>
            <w:rtl/>
          </w:rPr>
          <w:t>32</w:t>
        </w:r>
        <w:r w:rsidR="006317E0" w:rsidRPr="00A47D51">
          <w:rPr>
            <w:noProof/>
            <w:webHidden/>
            <w:sz w:val="28"/>
            <w:szCs w:val="28"/>
          </w:rPr>
          <w:fldChar w:fldCharType="end"/>
        </w:r>
      </w:hyperlink>
    </w:p>
    <w:p w:rsidR="006317E0" w:rsidRPr="00A47D51" w:rsidRDefault="00405C1B" w:rsidP="004D084F">
      <w:pPr>
        <w:pStyle w:val="TM6"/>
        <w:tabs>
          <w:tab w:val="right" w:leader="dot" w:pos="9062"/>
        </w:tabs>
        <w:bidi/>
        <w:spacing w:after="0"/>
        <w:rPr>
          <w:rFonts w:eastAsiaTheme="minorEastAsia"/>
          <w:noProof/>
          <w:sz w:val="28"/>
          <w:szCs w:val="28"/>
          <w:lang w:eastAsia="fr-FR"/>
        </w:rPr>
      </w:pPr>
      <w:hyperlink w:anchor="_Toc361392405" w:history="1">
        <w:r w:rsidR="006317E0" w:rsidRPr="00A47D51">
          <w:rPr>
            <w:rStyle w:val="Lienhypertexte"/>
            <w:rFonts w:hint="eastAsia"/>
            <w:noProof/>
            <w:color w:val="auto"/>
            <w:sz w:val="28"/>
            <w:szCs w:val="28"/>
            <w:rtl/>
          </w:rPr>
          <w:t>الفرع</w:t>
        </w:r>
        <w:r w:rsidR="006317E0" w:rsidRPr="00A47D51">
          <w:rPr>
            <w:rStyle w:val="Lienhypertexte"/>
            <w:noProof/>
            <w:color w:val="auto"/>
            <w:sz w:val="28"/>
            <w:szCs w:val="28"/>
            <w:rtl/>
          </w:rPr>
          <w:t xml:space="preserve"> </w:t>
        </w:r>
        <w:r w:rsidR="006317E0" w:rsidRPr="00A47D51">
          <w:rPr>
            <w:rStyle w:val="Lienhypertexte"/>
            <w:rFonts w:hint="eastAsia"/>
            <w:noProof/>
            <w:color w:val="auto"/>
            <w:sz w:val="28"/>
            <w:szCs w:val="28"/>
            <w:rtl/>
          </w:rPr>
          <w:t>الثاني</w:t>
        </w:r>
        <w:r w:rsidR="006317E0" w:rsidRPr="00A47D51">
          <w:rPr>
            <w:rStyle w:val="Lienhypertexte"/>
            <w:noProof/>
            <w:color w:val="auto"/>
            <w:sz w:val="28"/>
            <w:szCs w:val="28"/>
            <w:rtl/>
          </w:rPr>
          <w:t xml:space="preserve">: </w:t>
        </w:r>
        <w:r w:rsidR="006317E0" w:rsidRPr="00A47D51">
          <w:rPr>
            <w:rStyle w:val="Lienhypertexte"/>
            <w:rFonts w:hint="eastAsia"/>
            <w:noProof/>
            <w:color w:val="auto"/>
            <w:sz w:val="28"/>
            <w:szCs w:val="28"/>
            <w:rtl/>
          </w:rPr>
          <w:t>الرهن</w:t>
        </w:r>
        <w:r w:rsidR="006317E0" w:rsidRPr="00A47D51">
          <w:rPr>
            <w:rStyle w:val="Lienhypertexte"/>
            <w:noProof/>
            <w:color w:val="auto"/>
            <w:sz w:val="28"/>
            <w:szCs w:val="28"/>
            <w:rtl/>
          </w:rPr>
          <w:t xml:space="preserve"> </w:t>
        </w:r>
        <w:r w:rsidR="006317E0" w:rsidRPr="00A47D51">
          <w:rPr>
            <w:rStyle w:val="Lienhypertexte"/>
            <w:rFonts w:hint="eastAsia"/>
            <w:noProof/>
            <w:color w:val="auto"/>
            <w:sz w:val="28"/>
            <w:szCs w:val="28"/>
            <w:rtl/>
          </w:rPr>
          <w:t>الاتفاقي</w:t>
        </w:r>
        <w:r w:rsidR="006317E0" w:rsidRPr="00A47D51">
          <w:rPr>
            <w:noProof/>
            <w:webHidden/>
            <w:sz w:val="28"/>
            <w:szCs w:val="28"/>
          </w:rPr>
          <w:tab/>
        </w:r>
        <w:r w:rsidR="006317E0" w:rsidRPr="00A47D51">
          <w:rPr>
            <w:noProof/>
            <w:webHidden/>
            <w:sz w:val="28"/>
            <w:szCs w:val="28"/>
          </w:rPr>
          <w:fldChar w:fldCharType="begin"/>
        </w:r>
        <w:r w:rsidR="006317E0" w:rsidRPr="00A47D51">
          <w:rPr>
            <w:noProof/>
            <w:webHidden/>
            <w:sz w:val="28"/>
            <w:szCs w:val="28"/>
          </w:rPr>
          <w:instrText xml:space="preserve"> PAGEREF _Toc361392405 \h </w:instrText>
        </w:r>
        <w:r w:rsidR="006317E0" w:rsidRPr="00A47D51">
          <w:rPr>
            <w:noProof/>
            <w:webHidden/>
            <w:sz w:val="28"/>
            <w:szCs w:val="28"/>
          </w:rPr>
        </w:r>
        <w:r w:rsidR="006317E0" w:rsidRPr="00A47D51">
          <w:rPr>
            <w:noProof/>
            <w:webHidden/>
            <w:sz w:val="28"/>
            <w:szCs w:val="28"/>
          </w:rPr>
          <w:fldChar w:fldCharType="separate"/>
        </w:r>
        <w:r w:rsidR="0031218E">
          <w:rPr>
            <w:noProof/>
            <w:webHidden/>
            <w:sz w:val="28"/>
            <w:szCs w:val="28"/>
            <w:rtl/>
          </w:rPr>
          <w:t>32</w:t>
        </w:r>
        <w:r w:rsidR="006317E0" w:rsidRPr="00A47D51">
          <w:rPr>
            <w:noProof/>
            <w:webHidden/>
            <w:sz w:val="28"/>
            <w:szCs w:val="28"/>
          </w:rPr>
          <w:fldChar w:fldCharType="end"/>
        </w:r>
      </w:hyperlink>
    </w:p>
    <w:p w:rsidR="006317E0" w:rsidRPr="00A47D51" w:rsidRDefault="00405C1B" w:rsidP="004D084F">
      <w:pPr>
        <w:pStyle w:val="TM5"/>
        <w:rPr>
          <w:rFonts w:eastAsiaTheme="minorEastAsia"/>
          <w:noProof/>
          <w:sz w:val="28"/>
          <w:szCs w:val="28"/>
          <w:lang w:eastAsia="fr-FR"/>
        </w:rPr>
      </w:pPr>
      <w:hyperlink w:anchor="_Toc361392406" w:history="1">
        <w:r w:rsidR="006317E0" w:rsidRPr="00A47D51">
          <w:rPr>
            <w:rStyle w:val="Lienhypertexte"/>
            <w:rFonts w:hint="eastAsia"/>
            <w:noProof/>
            <w:color w:val="auto"/>
            <w:sz w:val="28"/>
            <w:szCs w:val="28"/>
            <w:rtl/>
            <w:lang w:eastAsia="fr-FR" w:bidi="ar-MA"/>
          </w:rPr>
          <w:t>الفصل</w:t>
        </w:r>
        <w:r w:rsidR="006317E0" w:rsidRPr="00A47D51">
          <w:rPr>
            <w:rStyle w:val="Lienhypertexte"/>
            <w:noProof/>
            <w:color w:val="auto"/>
            <w:sz w:val="28"/>
            <w:szCs w:val="28"/>
            <w:rtl/>
            <w:lang w:eastAsia="fr-FR" w:bidi="ar-MA"/>
          </w:rPr>
          <w:t xml:space="preserve"> </w:t>
        </w:r>
        <w:r w:rsidR="006317E0" w:rsidRPr="00A47D51">
          <w:rPr>
            <w:rStyle w:val="Lienhypertexte"/>
            <w:rFonts w:hint="eastAsia"/>
            <w:noProof/>
            <w:color w:val="auto"/>
            <w:sz w:val="28"/>
            <w:szCs w:val="28"/>
            <w:rtl/>
            <w:lang w:eastAsia="fr-FR" w:bidi="ar-MA"/>
          </w:rPr>
          <w:t>الثالث</w:t>
        </w:r>
        <w:r w:rsidR="006317E0" w:rsidRPr="00A47D51">
          <w:rPr>
            <w:rStyle w:val="Lienhypertexte"/>
            <w:noProof/>
            <w:color w:val="auto"/>
            <w:sz w:val="28"/>
            <w:szCs w:val="28"/>
            <w:rtl/>
            <w:lang w:eastAsia="fr-FR" w:bidi="ar-MA"/>
          </w:rPr>
          <w:t xml:space="preserve">: </w:t>
        </w:r>
        <w:r w:rsidR="006317E0" w:rsidRPr="00A47D51">
          <w:rPr>
            <w:rStyle w:val="Lienhypertexte"/>
            <w:rFonts w:hint="eastAsia"/>
            <w:noProof/>
            <w:color w:val="auto"/>
            <w:sz w:val="28"/>
            <w:szCs w:val="28"/>
            <w:rtl/>
            <w:lang w:eastAsia="fr-FR" w:bidi="ar-MA"/>
          </w:rPr>
          <w:t>آثار</w:t>
        </w:r>
        <w:r w:rsidR="006317E0" w:rsidRPr="00A47D51">
          <w:rPr>
            <w:rStyle w:val="Lienhypertexte"/>
            <w:noProof/>
            <w:color w:val="auto"/>
            <w:sz w:val="28"/>
            <w:szCs w:val="28"/>
            <w:rtl/>
            <w:lang w:eastAsia="fr-FR" w:bidi="ar-MA"/>
          </w:rPr>
          <w:t xml:space="preserve"> </w:t>
        </w:r>
        <w:r w:rsidR="006317E0" w:rsidRPr="00A47D51">
          <w:rPr>
            <w:rStyle w:val="Lienhypertexte"/>
            <w:rFonts w:hint="eastAsia"/>
            <w:noProof/>
            <w:color w:val="auto"/>
            <w:sz w:val="28"/>
            <w:szCs w:val="28"/>
            <w:rtl/>
            <w:lang w:eastAsia="fr-FR" w:bidi="ar-MA"/>
          </w:rPr>
          <w:t>الرهن</w:t>
        </w:r>
        <w:r w:rsidR="006317E0" w:rsidRPr="00A47D51">
          <w:rPr>
            <w:rStyle w:val="Lienhypertexte"/>
            <w:noProof/>
            <w:color w:val="auto"/>
            <w:sz w:val="28"/>
            <w:szCs w:val="28"/>
            <w:rtl/>
            <w:lang w:eastAsia="fr-FR" w:bidi="ar-MA"/>
          </w:rPr>
          <w:t xml:space="preserve"> </w:t>
        </w:r>
        <w:r w:rsidR="006317E0" w:rsidRPr="00A47D51">
          <w:rPr>
            <w:rStyle w:val="Lienhypertexte"/>
            <w:rFonts w:hint="eastAsia"/>
            <w:noProof/>
            <w:color w:val="auto"/>
            <w:sz w:val="28"/>
            <w:szCs w:val="28"/>
            <w:rtl/>
            <w:lang w:eastAsia="fr-FR" w:bidi="ar-MA"/>
          </w:rPr>
          <w:t>الرسمي</w:t>
        </w:r>
        <w:r w:rsidR="006317E0" w:rsidRPr="00A47D51">
          <w:rPr>
            <w:noProof/>
            <w:webHidden/>
            <w:sz w:val="28"/>
            <w:szCs w:val="28"/>
          </w:rPr>
          <w:tab/>
        </w:r>
        <w:r w:rsidR="006317E0" w:rsidRPr="00A47D51">
          <w:rPr>
            <w:noProof/>
            <w:webHidden/>
            <w:sz w:val="28"/>
            <w:szCs w:val="28"/>
          </w:rPr>
          <w:fldChar w:fldCharType="begin"/>
        </w:r>
        <w:r w:rsidR="006317E0" w:rsidRPr="00A47D51">
          <w:rPr>
            <w:noProof/>
            <w:webHidden/>
            <w:sz w:val="28"/>
            <w:szCs w:val="28"/>
          </w:rPr>
          <w:instrText xml:space="preserve"> PAGEREF _Toc361392406 \h </w:instrText>
        </w:r>
        <w:r w:rsidR="006317E0" w:rsidRPr="00A47D51">
          <w:rPr>
            <w:noProof/>
            <w:webHidden/>
            <w:sz w:val="28"/>
            <w:szCs w:val="28"/>
          </w:rPr>
        </w:r>
        <w:r w:rsidR="006317E0" w:rsidRPr="00A47D51">
          <w:rPr>
            <w:noProof/>
            <w:webHidden/>
            <w:sz w:val="28"/>
            <w:szCs w:val="28"/>
          </w:rPr>
          <w:fldChar w:fldCharType="separate"/>
        </w:r>
        <w:r w:rsidR="0031218E">
          <w:rPr>
            <w:noProof/>
            <w:webHidden/>
            <w:sz w:val="28"/>
            <w:szCs w:val="28"/>
            <w:rtl/>
          </w:rPr>
          <w:t>35</w:t>
        </w:r>
        <w:r w:rsidR="006317E0" w:rsidRPr="00A47D51">
          <w:rPr>
            <w:noProof/>
            <w:webHidden/>
            <w:sz w:val="28"/>
            <w:szCs w:val="28"/>
          </w:rPr>
          <w:fldChar w:fldCharType="end"/>
        </w:r>
      </w:hyperlink>
    </w:p>
    <w:p w:rsidR="006317E0" w:rsidRPr="00A47D51" w:rsidRDefault="00405C1B" w:rsidP="004D084F">
      <w:pPr>
        <w:pStyle w:val="TM6"/>
        <w:tabs>
          <w:tab w:val="right" w:leader="dot" w:pos="9062"/>
        </w:tabs>
        <w:bidi/>
        <w:spacing w:after="0"/>
        <w:rPr>
          <w:rFonts w:eastAsiaTheme="minorEastAsia"/>
          <w:noProof/>
          <w:sz w:val="28"/>
          <w:szCs w:val="28"/>
          <w:lang w:eastAsia="fr-FR"/>
        </w:rPr>
      </w:pPr>
      <w:hyperlink w:anchor="_Toc361392407" w:history="1">
        <w:r w:rsidR="006317E0" w:rsidRPr="00A47D51">
          <w:rPr>
            <w:rStyle w:val="Lienhypertexte"/>
            <w:rFonts w:hint="eastAsia"/>
            <w:noProof/>
            <w:color w:val="auto"/>
            <w:sz w:val="28"/>
            <w:szCs w:val="28"/>
            <w:rtl/>
          </w:rPr>
          <w:t>الفرع</w:t>
        </w:r>
        <w:r w:rsidR="006317E0" w:rsidRPr="00A47D51">
          <w:rPr>
            <w:rStyle w:val="Lienhypertexte"/>
            <w:noProof/>
            <w:color w:val="auto"/>
            <w:sz w:val="28"/>
            <w:szCs w:val="28"/>
            <w:rtl/>
          </w:rPr>
          <w:t xml:space="preserve"> </w:t>
        </w:r>
        <w:r w:rsidR="006317E0" w:rsidRPr="00A47D51">
          <w:rPr>
            <w:rStyle w:val="Lienhypertexte"/>
            <w:rFonts w:hint="eastAsia"/>
            <w:noProof/>
            <w:color w:val="auto"/>
            <w:sz w:val="28"/>
            <w:szCs w:val="28"/>
            <w:rtl/>
          </w:rPr>
          <w:t>الأول</w:t>
        </w:r>
        <w:r w:rsidR="006317E0" w:rsidRPr="00A47D51">
          <w:rPr>
            <w:rStyle w:val="Lienhypertexte"/>
            <w:noProof/>
            <w:color w:val="auto"/>
            <w:sz w:val="28"/>
            <w:szCs w:val="28"/>
            <w:rtl/>
          </w:rPr>
          <w:t xml:space="preserve">: </w:t>
        </w:r>
        <w:r w:rsidR="006317E0" w:rsidRPr="00A47D51">
          <w:rPr>
            <w:rStyle w:val="Lienhypertexte"/>
            <w:rFonts w:hint="eastAsia"/>
            <w:noProof/>
            <w:color w:val="auto"/>
            <w:sz w:val="28"/>
            <w:szCs w:val="28"/>
            <w:rtl/>
          </w:rPr>
          <w:t>آثار</w:t>
        </w:r>
        <w:r w:rsidR="006317E0" w:rsidRPr="00A47D51">
          <w:rPr>
            <w:rStyle w:val="Lienhypertexte"/>
            <w:noProof/>
            <w:color w:val="auto"/>
            <w:sz w:val="28"/>
            <w:szCs w:val="28"/>
            <w:rtl/>
          </w:rPr>
          <w:t xml:space="preserve"> </w:t>
        </w:r>
        <w:r w:rsidR="006317E0" w:rsidRPr="00A47D51">
          <w:rPr>
            <w:rStyle w:val="Lienhypertexte"/>
            <w:rFonts w:hint="eastAsia"/>
            <w:noProof/>
            <w:color w:val="auto"/>
            <w:sz w:val="28"/>
            <w:szCs w:val="28"/>
            <w:rtl/>
          </w:rPr>
          <w:t>الرهن</w:t>
        </w:r>
        <w:r w:rsidR="006317E0" w:rsidRPr="00A47D51">
          <w:rPr>
            <w:rStyle w:val="Lienhypertexte"/>
            <w:noProof/>
            <w:color w:val="auto"/>
            <w:sz w:val="28"/>
            <w:szCs w:val="28"/>
            <w:rtl/>
          </w:rPr>
          <w:t xml:space="preserve"> </w:t>
        </w:r>
        <w:r w:rsidR="006317E0" w:rsidRPr="00A47D51">
          <w:rPr>
            <w:rStyle w:val="Lienhypertexte"/>
            <w:rFonts w:hint="eastAsia"/>
            <w:noProof/>
            <w:color w:val="auto"/>
            <w:sz w:val="28"/>
            <w:szCs w:val="28"/>
            <w:rtl/>
          </w:rPr>
          <w:t>بالنسبة</w:t>
        </w:r>
        <w:r w:rsidR="006317E0" w:rsidRPr="00A47D51">
          <w:rPr>
            <w:rStyle w:val="Lienhypertexte"/>
            <w:noProof/>
            <w:color w:val="auto"/>
            <w:sz w:val="28"/>
            <w:szCs w:val="28"/>
            <w:rtl/>
          </w:rPr>
          <w:t xml:space="preserve"> </w:t>
        </w:r>
        <w:r w:rsidR="006317E0" w:rsidRPr="00A47D51">
          <w:rPr>
            <w:rStyle w:val="Lienhypertexte"/>
            <w:rFonts w:hint="eastAsia"/>
            <w:noProof/>
            <w:color w:val="auto"/>
            <w:sz w:val="28"/>
            <w:szCs w:val="28"/>
            <w:rtl/>
          </w:rPr>
          <w:t>للمتعاقدين</w:t>
        </w:r>
        <w:r w:rsidR="006317E0" w:rsidRPr="00A47D51">
          <w:rPr>
            <w:noProof/>
            <w:webHidden/>
            <w:sz w:val="28"/>
            <w:szCs w:val="28"/>
          </w:rPr>
          <w:tab/>
        </w:r>
        <w:r w:rsidR="006317E0" w:rsidRPr="00A47D51">
          <w:rPr>
            <w:noProof/>
            <w:webHidden/>
            <w:sz w:val="28"/>
            <w:szCs w:val="28"/>
          </w:rPr>
          <w:fldChar w:fldCharType="begin"/>
        </w:r>
        <w:r w:rsidR="006317E0" w:rsidRPr="00A47D51">
          <w:rPr>
            <w:noProof/>
            <w:webHidden/>
            <w:sz w:val="28"/>
            <w:szCs w:val="28"/>
          </w:rPr>
          <w:instrText xml:space="preserve"> PAGEREF _Toc361392407 \h </w:instrText>
        </w:r>
        <w:r w:rsidR="006317E0" w:rsidRPr="00A47D51">
          <w:rPr>
            <w:noProof/>
            <w:webHidden/>
            <w:sz w:val="28"/>
            <w:szCs w:val="28"/>
          </w:rPr>
        </w:r>
        <w:r w:rsidR="006317E0" w:rsidRPr="00A47D51">
          <w:rPr>
            <w:noProof/>
            <w:webHidden/>
            <w:sz w:val="28"/>
            <w:szCs w:val="28"/>
          </w:rPr>
          <w:fldChar w:fldCharType="separate"/>
        </w:r>
        <w:r w:rsidR="0031218E">
          <w:rPr>
            <w:noProof/>
            <w:webHidden/>
            <w:sz w:val="28"/>
            <w:szCs w:val="28"/>
            <w:rtl/>
          </w:rPr>
          <w:t>35</w:t>
        </w:r>
        <w:r w:rsidR="006317E0" w:rsidRPr="00A47D51">
          <w:rPr>
            <w:noProof/>
            <w:webHidden/>
            <w:sz w:val="28"/>
            <w:szCs w:val="28"/>
          </w:rPr>
          <w:fldChar w:fldCharType="end"/>
        </w:r>
      </w:hyperlink>
    </w:p>
    <w:p w:rsidR="006317E0" w:rsidRPr="00A47D51" w:rsidRDefault="00405C1B" w:rsidP="004D084F">
      <w:pPr>
        <w:pStyle w:val="TM7"/>
        <w:tabs>
          <w:tab w:val="right" w:leader="dot" w:pos="9062"/>
        </w:tabs>
        <w:bidi/>
        <w:spacing w:after="0"/>
        <w:rPr>
          <w:noProof/>
          <w:sz w:val="28"/>
          <w:szCs w:val="28"/>
        </w:rPr>
      </w:pPr>
      <w:hyperlink w:anchor="_Toc361392408" w:history="1">
        <w:r w:rsidR="006317E0" w:rsidRPr="00A47D51">
          <w:rPr>
            <w:rStyle w:val="Lienhypertexte"/>
            <w:rFonts w:hint="eastAsia"/>
            <w:noProof/>
            <w:color w:val="auto"/>
            <w:sz w:val="28"/>
            <w:szCs w:val="28"/>
            <w:rtl/>
          </w:rPr>
          <w:t>أولا</w:t>
        </w:r>
        <w:r w:rsidR="006317E0" w:rsidRPr="00A47D51">
          <w:rPr>
            <w:rStyle w:val="Lienhypertexte"/>
            <w:noProof/>
            <w:color w:val="auto"/>
            <w:sz w:val="28"/>
            <w:szCs w:val="28"/>
            <w:rtl/>
          </w:rPr>
          <w:t xml:space="preserve">: </w:t>
        </w:r>
        <w:r w:rsidR="006317E0" w:rsidRPr="00A47D51">
          <w:rPr>
            <w:rStyle w:val="Lienhypertexte"/>
            <w:rFonts w:hint="eastAsia"/>
            <w:noProof/>
            <w:color w:val="auto"/>
            <w:sz w:val="28"/>
            <w:szCs w:val="28"/>
            <w:rtl/>
          </w:rPr>
          <w:t>آثار</w:t>
        </w:r>
        <w:r w:rsidR="006317E0" w:rsidRPr="00A47D51">
          <w:rPr>
            <w:rStyle w:val="Lienhypertexte"/>
            <w:noProof/>
            <w:color w:val="auto"/>
            <w:sz w:val="28"/>
            <w:szCs w:val="28"/>
            <w:rtl/>
          </w:rPr>
          <w:t xml:space="preserve"> </w:t>
        </w:r>
        <w:r w:rsidR="006317E0" w:rsidRPr="00A47D51">
          <w:rPr>
            <w:rStyle w:val="Lienhypertexte"/>
            <w:rFonts w:hint="eastAsia"/>
            <w:noProof/>
            <w:color w:val="auto"/>
            <w:sz w:val="28"/>
            <w:szCs w:val="28"/>
            <w:rtl/>
          </w:rPr>
          <w:t>الرهن</w:t>
        </w:r>
        <w:r w:rsidR="006317E0" w:rsidRPr="00A47D51">
          <w:rPr>
            <w:rStyle w:val="Lienhypertexte"/>
            <w:noProof/>
            <w:color w:val="auto"/>
            <w:sz w:val="28"/>
            <w:szCs w:val="28"/>
            <w:rtl/>
          </w:rPr>
          <w:t xml:space="preserve"> </w:t>
        </w:r>
        <w:r w:rsidR="006317E0" w:rsidRPr="00A47D51">
          <w:rPr>
            <w:rStyle w:val="Lienhypertexte"/>
            <w:rFonts w:hint="eastAsia"/>
            <w:noProof/>
            <w:color w:val="auto"/>
            <w:sz w:val="28"/>
            <w:szCs w:val="28"/>
            <w:rtl/>
          </w:rPr>
          <w:t>بالنسبة</w:t>
        </w:r>
        <w:r w:rsidR="006317E0" w:rsidRPr="00A47D51">
          <w:rPr>
            <w:rStyle w:val="Lienhypertexte"/>
            <w:noProof/>
            <w:color w:val="auto"/>
            <w:sz w:val="28"/>
            <w:szCs w:val="28"/>
            <w:rtl/>
          </w:rPr>
          <w:t xml:space="preserve"> </w:t>
        </w:r>
        <w:r w:rsidR="006317E0" w:rsidRPr="00A47D51">
          <w:rPr>
            <w:rStyle w:val="Lienhypertexte"/>
            <w:rFonts w:hint="eastAsia"/>
            <w:noProof/>
            <w:color w:val="auto"/>
            <w:sz w:val="28"/>
            <w:szCs w:val="28"/>
            <w:rtl/>
          </w:rPr>
          <w:t>للراهن</w:t>
        </w:r>
        <w:r w:rsidR="006317E0" w:rsidRPr="00A47D51">
          <w:rPr>
            <w:noProof/>
            <w:webHidden/>
            <w:sz w:val="28"/>
            <w:szCs w:val="28"/>
          </w:rPr>
          <w:tab/>
        </w:r>
        <w:r w:rsidR="006317E0" w:rsidRPr="00A47D51">
          <w:rPr>
            <w:noProof/>
            <w:webHidden/>
            <w:sz w:val="28"/>
            <w:szCs w:val="28"/>
          </w:rPr>
          <w:fldChar w:fldCharType="begin"/>
        </w:r>
        <w:r w:rsidR="006317E0" w:rsidRPr="00A47D51">
          <w:rPr>
            <w:noProof/>
            <w:webHidden/>
            <w:sz w:val="28"/>
            <w:szCs w:val="28"/>
          </w:rPr>
          <w:instrText xml:space="preserve"> PAGEREF _Toc361392408 \h </w:instrText>
        </w:r>
        <w:r w:rsidR="006317E0" w:rsidRPr="00A47D51">
          <w:rPr>
            <w:noProof/>
            <w:webHidden/>
            <w:sz w:val="28"/>
            <w:szCs w:val="28"/>
          </w:rPr>
        </w:r>
        <w:r w:rsidR="006317E0" w:rsidRPr="00A47D51">
          <w:rPr>
            <w:noProof/>
            <w:webHidden/>
            <w:sz w:val="28"/>
            <w:szCs w:val="28"/>
          </w:rPr>
          <w:fldChar w:fldCharType="separate"/>
        </w:r>
        <w:r w:rsidR="0031218E">
          <w:rPr>
            <w:noProof/>
            <w:webHidden/>
            <w:sz w:val="28"/>
            <w:szCs w:val="28"/>
            <w:rtl/>
          </w:rPr>
          <w:t>35</w:t>
        </w:r>
        <w:r w:rsidR="006317E0" w:rsidRPr="00A47D51">
          <w:rPr>
            <w:noProof/>
            <w:webHidden/>
            <w:sz w:val="28"/>
            <w:szCs w:val="28"/>
          </w:rPr>
          <w:fldChar w:fldCharType="end"/>
        </w:r>
      </w:hyperlink>
    </w:p>
    <w:p w:rsidR="006317E0" w:rsidRPr="00A47D51" w:rsidRDefault="00405C1B" w:rsidP="004D084F">
      <w:pPr>
        <w:pStyle w:val="TM7"/>
        <w:tabs>
          <w:tab w:val="right" w:leader="dot" w:pos="9062"/>
        </w:tabs>
        <w:bidi/>
        <w:spacing w:after="0"/>
        <w:rPr>
          <w:noProof/>
          <w:sz w:val="28"/>
          <w:szCs w:val="28"/>
        </w:rPr>
      </w:pPr>
      <w:hyperlink w:anchor="_Toc361392409" w:history="1">
        <w:r w:rsidR="006317E0" w:rsidRPr="00A47D51">
          <w:rPr>
            <w:rStyle w:val="Lienhypertexte"/>
            <w:rFonts w:hint="eastAsia"/>
            <w:noProof/>
            <w:color w:val="auto"/>
            <w:sz w:val="28"/>
            <w:szCs w:val="28"/>
            <w:rtl/>
          </w:rPr>
          <w:t>ثانيا</w:t>
        </w:r>
        <w:r w:rsidR="006317E0" w:rsidRPr="00A47D51">
          <w:rPr>
            <w:rStyle w:val="Lienhypertexte"/>
            <w:noProof/>
            <w:color w:val="auto"/>
            <w:sz w:val="28"/>
            <w:szCs w:val="28"/>
            <w:rtl/>
          </w:rPr>
          <w:t xml:space="preserve">: </w:t>
        </w:r>
        <w:r w:rsidR="006317E0" w:rsidRPr="00A47D51">
          <w:rPr>
            <w:rStyle w:val="Lienhypertexte"/>
            <w:rFonts w:hint="eastAsia"/>
            <w:noProof/>
            <w:color w:val="auto"/>
            <w:sz w:val="28"/>
            <w:szCs w:val="28"/>
            <w:rtl/>
          </w:rPr>
          <w:t>آثار</w:t>
        </w:r>
        <w:r w:rsidR="006317E0" w:rsidRPr="00A47D51">
          <w:rPr>
            <w:rStyle w:val="Lienhypertexte"/>
            <w:noProof/>
            <w:color w:val="auto"/>
            <w:sz w:val="28"/>
            <w:szCs w:val="28"/>
            <w:rtl/>
          </w:rPr>
          <w:t xml:space="preserve"> </w:t>
        </w:r>
        <w:r w:rsidR="006317E0" w:rsidRPr="00A47D51">
          <w:rPr>
            <w:rStyle w:val="Lienhypertexte"/>
            <w:rFonts w:hint="eastAsia"/>
            <w:noProof/>
            <w:color w:val="auto"/>
            <w:sz w:val="28"/>
            <w:szCs w:val="28"/>
            <w:rtl/>
          </w:rPr>
          <w:t>الرهن</w:t>
        </w:r>
        <w:r w:rsidR="006317E0" w:rsidRPr="00A47D51">
          <w:rPr>
            <w:rStyle w:val="Lienhypertexte"/>
            <w:noProof/>
            <w:color w:val="auto"/>
            <w:sz w:val="28"/>
            <w:szCs w:val="28"/>
            <w:rtl/>
          </w:rPr>
          <w:t xml:space="preserve"> </w:t>
        </w:r>
        <w:r w:rsidR="006317E0" w:rsidRPr="00A47D51">
          <w:rPr>
            <w:rStyle w:val="Lienhypertexte"/>
            <w:rFonts w:hint="eastAsia"/>
            <w:noProof/>
            <w:color w:val="auto"/>
            <w:sz w:val="28"/>
            <w:szCs w:val="28"/>
            <w:rtl/>
          </w:rPr>
          <w:t>بالنسبة</w:t>
        </w:r>
        <w:r w:rsidR="006317E0" w:rsidRPr="00A47D51">
          <w:rPr>
            <w:rStyle w:val="Lienhypertexte"/>
            <w:noProof/>
            <w:color w:val="auto"/>
            <w:sz w:val="28"/>
            <w:szCs w:val="28"/>
            <w:rtl/>
          </w:rPr>
          <w:t xml:space="preserve"> </w:t>
        </w:r>
        <w:r w:rsidR="006317E0" w:rsidRPr="00A47D51">
          <w:rPr>
            <w:rStyle w:val="Lienhypertexte"/>
            <w:rFonts w:hint="eastAsia"/>
            <w:noProof/>
            <w:color w:val="auto"/>
            <w:sz w:val="28"/>
            <w:szCs w:val="28"/>
            <w:rtl/>
          </w:rPr>
          <w:t>إلى</w:t>
        </w:r>
        <w:r w:rsidR="006317E0" w:rsidRPr="00A47D51">
          <w:rPr>
            <w:rStyle w:val="Lienhypertexte"/>
            <w:noProof/>
            <w:color w:val="auto"/>
            <w:sz w:val="28"/>
            <w:szCs w:val="28"/>
            <w:rtl/>
          </w:rPr>
          <w:t xml:space="preserve"> </w:t>
        </w:r>
        <w:r w:rsidR="006317E0" w:rsidRPr="00A47D51">
          <w:rPr>
            <w:rStyle w:val="Lienhypertexte"/>
            <w:rFonts w:hint="eastAsia"/>
            <w:noProof/>
            <w:color w:val="auto"/>
            <w:sz w:val="28"/>
            <w:szCs w:val="28"/>
            <w:rtl/>
          </w:rPr>
          <w:t>الدائن</w:t>
        </w:r>
        <w:r w:rsidR="006317E0" w:rsidRPr="00A47D51">
          <w:rPr>
            <w:rStyle w:val="Lienhypertexte"/>
            <w:noProof/>
            <w:color w:val="auto"/>
            <w:sz w:val="28"/>
            <w:szCs w:val="28"/>
            <w:rtl/>
          </w:rPr>
          <w:t xml:space="preserve"> </w:t>
        </w:r>
        <w:r w:rsidR="006317E0" w:rsidRPr="00A47D51">
          <w:rPr>
            <w:rStyle w:val="Lienhypertexte"/>
            <w:rFonts w:hint="eastAsia"/>
            <w:noProof/>
            <w:color w:val="auto"/>
            <w:sz w:val="28"/>
            <w:szCs w:val="28"/>
            <w:rtl/>
          </w:rPr>
          <w:t>المرتهن</w:t>
        </w:r>
        <w:r w:rsidR="006317E0" w:rsidRPr="00A47D51">
          <w:rPr>
            <w:noProof/>
            <w:webHidden/>
            <w:sz w:val="28"/>
            <w:szCs w:val="28"/>
          </w:rPr>
          <w:tab/>
        </w:r>
        <w:r w:rsidR="006317E0" w:rsidRPr="00A47D51">
          <w:rPr>
            <w:noProof/>
            <w:webHidden/>
            <w:sz w:val="28"/>
            <w:szCs w:val="28"/>
          </w:rPr>
          <w:fldChar w:fldCharType="begin"/>
        </w:r>
        <w:r w:rsidR="006317E0" w:rsidRPr="00A47D51">
          <w:rPr>
            <w:noProof/>
            <w:webHidden/>
            <w:sz w:val="28"/>
            <w:szCs w:val="28"/>
          </w:rPr>
          <w:instrText xml:space="preserve"> PAGEREF _Toc361392409 \h </w:instrText>
        </w:r>
        <w:r w:rsidR="006317E0" w:rsidRPr="00A47D51">
          <w:rPr>
            <w:noProof/>
            <w:webHidden/>
            <w:sz w:val="28"/>
            <w:szCs w:val="28"/>
          </w:rPr>
        </w:r>
        <w:r w:rsidR="006317E0" w:rsidRPr="00A47D51">
          <w:rPr>
            <w:noProof/>
            <w:webHidden/>
            <w:sz w:val="28"/>
            <w:szCs w:val="28"/>
          </w:rPr>
          <w:fldChar w:fldCharType="separate"/>
        </w:r>
        <w:r w:rsidR="0031218E">
          <w:rPr>
            <w:noProof/>
            <w:webHidden/>
            <w:sz w:val="28"/>
            <w:szCs w:val="28"/>
            <w:rtl/>
          </w:rPr>
          <w:t>35</w:t>
        </w:r>
        <w:r w:rsidR="006317E0" w:rsidRPr="00A47D51">
          <w:rPr>
            <w:noProof/>
            <w:webHidden/>
            <w:sz w:val="28"/>
            <w:szCs w:val="28"/>
          </w:rPr>
          <w:fldChar w:fldCharType="end"/>
        </w:r>
      </w:hyperlink>
    </w:p>
    <w:p w:rsidR="006317E0" w:rsidRPr="00A47D51" w:rsidRDefault="00405C1B" w:rsidP="004D084F">
      <w:pPr>
        <w:pStyle w:val="TM6"/>
        <w:tabs>
          <w:tab w:val="right" w:leader="dot" w:pos="9062"/>
        </w:tabs>
        <w:bidi/>
        <w:spacing w:after="0"/>
        <w:rPr>
          <w:rFonts w:eastAsiaTheme="minorEastAsia"/>
          <w:noProof/>
          <w:sz w:val="28"/>
          <w:szCs w:val="28"/>
          <w:lang w:eastAsia="fr-FR"/>
        </w:rPr>
      </w:pPr>
      <w:hyperlink w:anchor="_Toc361392410" w:history="1">
        <w:r w:rsidR="006317E0" w:rsidRPr="00A47D51">
          <w:rPr>
            <w:rStyle w:val="Lienhypertexte"/>
            <w:rFonts w:hint="eastAsia"/>
            <w:noProof/>
            <w:color w:val="auto"/>
            <w:sz w:val="28"/>
            <w:szCs w:val="28"/>
            <w:rtl/>
          </w:rPr>
          <w:t>الفرع</w:t>
        </w:r>
        <w:r w:rsidR="006317E0" w:rsidRPr="00A47D51">
          <w:rPr>
            <w:rStyle w:val="Lienhypertexte"/>
            <w:noProof/>
            <w:color w:val="auto"/>
            <w:sz w:val="28"/>
            <w:szCs w:val="28"/>
            <w:rtl/>
          </w:rPr>
          <w:t xml:space="preserve"> </w:t>
        </w:r>
        <w:r w:rsidR="006317E0" w:rsidRPr="00A47D51">
          <w:rPr>
            <w:rStyle w:val="Lienhypertexte"/>
            <w:rFonts w:hint="eastAsia"/>
            <w:noProof/>
            <w:color w:val="auto"/>
            <w:sz w:val="28"/>
            <w:szCs w:val="28"/>
            <w:rtl/>
          </w:rPr>
          <w:t>الثاني</w:t>
        </w:r>
        <w:r w:rsidR="006317E0" w:rsidRPr="00A47D51">
          <w:rPr>
            <w:rStyle w:val="Lienhypertexte"/>
            <w:noProof/>
            <w:color w:val="auto"/>
            <w:sz w:val="28"/>
            <w:szCs w:val="28"/>
            <w:rtl/>
          </w:rPr>
          <w:t xml:space="preserve">: </w:t>
        </w:r>
        <w:r w:rsidR="006317E0" w:rsidRPr="00A47D51">
          <w:rPr>
            <w:rStyle w:val="Lienhypertexte"/>
            <w:rFonts w:hint="eastAsia"/>
            <w:noProof/>
            <w:color w:val="auto"/>
            <w:sz w:val="28"/>
            <w:szCs w:val="28"/>
            <w:rtl/>
          </w:rPr>
          <w:t>آثار</w:t>
        </w:r>
        <w:r w:rsidR="006317E0" w:rsidRPr="00A47D51">
          <w:rPr>
            <w:rStyle w:val="Lienhypertexte"/>
            <w:noProof/>
            <w:color w:val="auto"/>
            <w:sz w:val="28"/>
            <w:szCs w:val="28"/>
            <w:rtl/>
          </w:rPr>
          <w:t xml:space="preserve"> </w:t>
        </w:r>
        <w:r w:rsidR="006317E0" w:rsidRPr="00A47D51">
          <w:rPr>
            <w:rStyle w:val="Lienhypertexte"/>
            <w:rFonts w:hint="eastAsia"/>
            <w:noProof/>
            <w:color w:val="auto"/>
            <w:sz w:val="28"/>
            <w:szCs w:val="28"/>
            <w:rtl/>
          </w:rPr>
          <w:t>الرهن</w:t>
        </w:r>
        <w:r w:rsidR="006317E0" w:rsidRPr="00A47D51">
          <w:rPr>
            <w:rStyle w:val="Lienhypertexte"/>
            <w:noProof/>
            <w:color w:val="auto"/>
            <w:sz w:val="28"/>
            <w:szCs w:val="28"/>
            <w:rtl/>
          </w:rPr>
          <w:t xml:space="preserve"> </w:t>
        </w:r>
        <w:r w:rsidR="006317E0" w:rsidRPr="00A47D51">
          <w:rPr>
            <w:rStyle w:val="Lienhypertexte"/>
            <w:rFonts w:hint="eastAsia"/>
            <w:noProof/>
            <w:color w:val="auto"/>
            <w:sz w:val="28"/>
            <w:szCs w:val="28"/>
            <w:rtl/>
          </w:rPr>
          <w:t>الرسمي</w:t>
        </w:r>
        <w:r w:rsidR="006317E0" w:rsidRPr="00A47D51">
          <w:rPr>
            <w:rStyle w:val="Lienhypertexte"/>
            <w:noProof/>
            <w:color w:val="auto"/>
            <w:sz w:val="28"/>
            <w:szCs w:val="28"/>
            <w:rtl/>
          </w:rPr>
          <w:t xml:space="preserve"> </w:t>
        </w:r>
        <w:r w:rsidR="006317E0" w:rsidRPr="00A47D51">
          <w:rPr>
            <w:rStyle w:val="Lienhypertexte"/>
            <w:rFonts w:hint="eastAsia"/>
            <w:noProof/>
            <w:color w:val="auto"/>
            <w:sz w:val="28"/>
            <w:szCs w:val="28"/>
            <w:rtl/>
          </w:rPr>
          <w:t>بالنسبة</w:t>
        </w:r>
        <w:r w:rsidR="006317E0" w:rsidRPr="00A47D51">
          <w:rPr>
            <w:rStyle w:val="Lienhypertexte"/>
            <w:noProof/>
            <w:color w:val="auto"/>
            <w:sz w:val="28"/>
            <w:szCs w:val="28"/>
            <w:rtl/>
          </w:rPr>
          <w:t xml:space="preserve"> </w:t>
        </w:r>
        <w:r w:rsidR="006317E0" w:rsidRPr="00A47D51">
          <w:rPr>
            <w:rStyle w:val="Lienhypertexte"/>
            <w:rFonts w:hint="eastAsia"/>
            <w:noProof/>
            <w:color w:val="auto"/>
            <w:sz w:val="28"/>
            <w:szCs w:val="28"/>
            <w:rtl/>
          </w:rPr>
          <w:t>لغير</w:t>
        </w:r>
        <w:r w:rsidR="006317E0" w:rsidRPr="00A47D51">
          <w:rPr>
            <w:rStyle w:val="Lienhypertexte"/>
            <w:noProof/>
            <w:color w:val="auto"/>
            <w:sz w:val="28"/>
            <w:szCs w:val="28"/>
            <w:rtl/>
          </w:rPr>
          <w:t xml:space="preserve"> </w:t>
        </w:r>
        <w:r w:rsidR="006317E0" w:rsidRPr="00A47D51">
          <w:rPr>
            <w:rStyle w:val="Lienhypertexte"/>
            <w:rFonts w:hint="eastAsia"/>
            <w:noProof/>
            <w:color w:val="auto"/>
            <w:sz w:val="28"/>
            <w:szCs w:val="28"/>
            <w:rtl/>
          </w:rPr>
          <w:t>المتعاقدين</w:t>
        </w:r>
        <w:r w:rsidR="006317E0" w:rsidRPr="00A47D51">
          <w:rPr>
            <w:noProof/>
            <w:webHidden/>
            <w:sz w:val="28"/>
            <w:szCs w:val="28"/>
          </w:rPr>
          <w:tab/>
        </w:r>
        <w:r w:rsidR="006317E0" w:rsidRPr="00A47D51">
          <w:rPr>
            <w:noProof/>
            <w:webHidden/>
            <w:sz w:val="28"/>
            <w:szCs w:val="28"/>
          </w:rPr>
          <w:fldChar w:fldCharType="begin"/>
        </w:r>
        <w:r w:rsidR="006317E0" w:rsidRPr="00A47D51">
          <w:rPr>
            <w:noProof/>
            <w:webHidden/>
            <w:sz w:val="28"/>
            <w:szCs w:val="28"/>
          </w:rPr>
          <w:instrText xml:space="preserve"> PAGEREF _Toc361392410 \h </w:instrText>
        </w:r>
        <w:r w:rsidR="006317E0" w:rsidRPr="00A47D51">
          <w:rPr>
            <w:noProof/>
            <w:webHidden/>
            <w:sz w:val="28"/>
            <w:szCs w:val="28"/>
          </w:rPr>
        </w:r>
        <w:r w:rsidR="006317E0" w:rsidRPr="00A47D51">
          <w:rPr>
            <w:noProof/>
            <w:webHidden/>
            <w:sz w:val="28"/>
            <w:szCs w:val="28"/>
          </w:rPr>
          <w:fldChar w:fldCharType="separate"/>
        </w:r>
        <w:r w:rsidR="0031218E">
          <w:rPr>
            <w:noProof/>
            <w:webHidden/>
            <w:sz w:val="28"/>
            <w:szCs w:val="28"/>
            <w:rtl/>
          </w:rPr>
          <w:t>36</w:t>
        </w:r>
        <w:r w:rsidR="006317E0" w:rsidRPr="00A47D51">
          <w:rPr>
            <w:noProof/>
            <w:webHidden/>
            <w:sz w:val="28"/>
            <w:szCs w:val="28"/>
          </w:rPr>
          <w:fldChar w:fldCharType="end"/>
        </w:r>
      </w:hyperlink>
    </w:p>
    <w:p w:rsidR="006317E0" w:rsidRPr="00A47D51" w:rsidRDefault="00405C1B" w:rsidP="004D084F">
      <w:pPr>
        <w:pStyle w:val="TM7"/>
        <w:tabs>
          <w:tab w:val="right" w:leader="dot" w:pos="9062"/>
        </w:tabs>
        <w:bidi/>
        <w:spacing w:after="0"/>
        <w:rPr>
          <w:noProof/>
          <w:sz w:val="28"/>
          <w:szCs w:val="28"/>
        </w:rPr>
      </w:pPr>
      <w:hyperlink w:anchor="_Toc361392411" w:history="1">
        <w:r w:rsidR="006317E0" w:rsidRPr="00A47D51">
          <w:rPr>
            <w:rStyle w:val="Lienhypertexte"/>
            <w:rFonts w:hint="eastAsia"/>
            <w:noProof/>
            <w:color w:val="auto"/>
            <w:sz w:val="28"/>
            <w:szCs w:val="28"/>
            <w:rtl/>
          </w:rPr>
          <w:t>أولا</w:t>
        </w:r>
        <w:r w:rsidR="006317E0" w:rsidRPr="00A47D51">
          <w:rPr>
            <w:rStyle w:val="Lienhypertexte"/>
            <w:noProof/>
            <w:color w:val="auto"/>
            <w:sz w:val="28"/>
            <w:szCs w:val="28"/>
            <w:rtl/>
          </w:rPr>
          <w:t xml:space="preserve">: </w:t>
        </w:r>
        <w:r w:rsidR="006317E0" w:rsidRPr="00A47D51">
          <w:rPr>
            <w:rStyle w:val="Lienhypertexte"/>
            <w:rFonts w:hint="eastAsia"/>
            <w:noProof/>
            <w:color w:val="auto"/>
            <w:sz w:val="28"/>
            <w:szCs w:val="28"/>
            <w:rtl/>
          </w:rPr>
          <w:t>حق</w:t>
        </w:r>
        <w:r w:rsidR="006317E0" w:rsidRPr="00A47D51">
          <w:rPr>
            <w:rStyle w:val="Lienhypertexte"/>
            <w:noProof/>
            <w:color w:val="auto"/>
            <w:sz w:val="28"/>
            <w:szCs w:val="28"/>
            <w:rtl/>
          </w:rPr>
          <w:t xml:space="preserve"> </w:t>
        </w:r>
        <w:r w:rsidR="006317E0" w:rsidRPr="00A47D51">
          <w:rPr>
            <w:rStyle w:val="Lienhypertexte"/>
            <w:rFonts w:hint="eastAsia"/>
            <w:noProof/>
            <w:color w:val="auto"/>
            <w:sz w:val="28"/>
            <w:szCs w:val="28"/>
            <w:rtl/>
          </w:rPr>
          <w:t>الأولوية</w:t>
        </w:r>
        <w:r w:rsidR="006317E0" w:rsidRPr="00A47D51">
          <w:rPr>
            <w:noProof/>
            <w:webHidden/>
            <w:sz w:val="28"/>
            <w:szCs w:val="28"/>
          </w:rPr>
          <w:tab/>
        </w:r>
        <w:r w:rsidR="006317E0" w:rsidRPr="00A47D51">
          <w:rPr>
            <w:noProof/>
            <w:webHidden/>
            <w:sz w:val="28"/>
            <w:szCs w:val="28"/>
          </w:rPr>
          <w:fldChar w:fldCharType="begin"/>
        </w:r>
        <w:r w:rsidR="006317E0" w:rsidRPr="00A47D51">
          <w:rPr>
            <w:noProof/>
            <w:webHidden/>
            <w:sz w:val="28"/>
            <w:szCs w:val="28"/>
          </w:rPr>
          <w:instrText xml:space="preserve"> PAGEREF _Toc361392411 \h </w:instrText>
        </w:r>
        <w:r w:rsidR="006317E0" w:rsidRPr="00A47D51">
          <w:rPr>
            <w:noProof/>
            <w:webHidden/>
            <w:sz w:val="28"/>
            <w:szCs w:val="28"/>
          </w:rPr>
        </w:r>
        <w:r w:rsidR="006317E0" w:rsidRPr="00A47D51">
          <w:rPr>
            <w:noProof/>
            <w:webHidden/>
            <w:sz w:val="28"/>
            <w:szCs w:val="28"/>
          </w:rPr>
          <w:fldChar w:fldCharType="separate"/>
        </w:r>
        <w:r w:rsidR="0031218E">
          <w:rPr>
            <w:noProof/>
            <w:webHidden/>
            <w:sz w:val="28"/>
            <w:szCs w:val="28"/>
            <w:rtl/>
          </w:rPr>
          <w:t>36</w:t>
        </w:r>
        <w:r w:rsidR="006317E0" w:rsidRPr="00A47D51">
          <w:rPr>
            <w:noProof/>
            <w:webHidden/>
            <w:sz w:val="28"/>
            <w:szCs w:val="28"/>
          </w:rPr>
          <w:fldChar w:fldCharType="end"/>
        </w:r>
      </w:hyperlink>
    </w:p>
    <w:p w:rsidR="006317E0" w:rsidRPr="00A47D51" w:rsidRDefault="00405C1B" w:rsidP="004D084F">
      <w:pPr>
        <w:pStyle w:val="TM7"/>
        <w:tabs>
          <w:tab w:val="right" w:leader="dot" w:pos="9062"/>
        </w:tabs>
        <w:bidi/>
        <w:spacing w:after="0"/>
        <w:rPr>
          <w:noProof/>
          <w:sz w:val="28"/>
          <w:szCs w:val="28"/>
        </w:rPr>
      </w:pPr>
      <w:hyperlink w:anchor="_Toc361392412" w:history="1">
        <w:r w:rsidR="006317E0" w:rsidRPr="00A47D51">
          <w:rPr>
            <w:rStyle w:val="Lienhypertexte"/>
            <w:rFonts w:hint="eastAsia"/>
            <w:noProof/>
            <w:color w:val="auto"/>
            <w:sz w:val="28"/>
            <w:szCs w:val="28"/>
            <w:rtl/>
          </w:rPr>
          <w:t>ثانيا</w:t>
        </w:r>
        <w:r w:rsidR="006317E0" w:rsidRPr="00A47D51">
          <w:rPr>
            <w:rStyle w:val="Lienhypertexte"/>
            <w:noProof/>
            <w:color w:val="auto"/>
            <w:sz w:val="28"/>
            <w:szCs w:val="28"/>
            <w:rtl/>
          </w:rPr>
          <w:t xml:space="preserve">: </w:t>
        </w:r>
        <w:r w:rsidR="006317E0" w:rsidRPr="00A47D51">
          <w:rPr>
            <w:rStyle w:val="Lienhypertexte"/>
            <w:rFonts w:hint="eastAsia"/>
            <w:noProof/>
            <w:color w:val="auto"/>
            <w:sz w:val="28"/>
            <w:szCs w:val="28"/>
            <w:rtl/>
          </w:rPr>
          <w:t>حق</w:t>
        </w:r>
        <w:r w:rsidR="006317E0" w:rsidRPr="00A47D51">
          <w:rPr>
            <w:rStyle w:val="Lienhypertexte"/>
            <w:noProof/>
            <w:color w:val="auto"/>
            <w:sz w:val="28"/>
            <w:szCs w:val="28"/>
            <w:rtl/>
          </w:rPr>
          <w:t xml:space="preserve"> </w:t>
        </w:r>
        <w:r w:rsidR="006317E0" w:rsidRPr="00A47D51">
          <w:rPr>
            <w:rStyle w:val="Lienhypertexte"/>
            <w:rFonts w:hint="eastAsia"/>
            <w:noProof/>
            <w:color w:val="auto"/>
            <w:sz w:val="28"/>
            <w:szCs w:val="28"/>
            <w:rtl/>
          </w:rPr>
          <w:t>التتبع</w:t>
        </w:r>
        <w:r w:rsidR="006317E0" w:rsidRPr="00A47D51">
          <w:rPr>
            <w:noProof/>
            <w:webHidden/>
            <w:sz w:val="28"/>
            <w:szCs w:val="28"/>
          </w:rPr>
          <w:tab/>
        </w:r>
        <w:r w:rsidR="006317E0" w:rsidRPr="00A47D51">
          <w:rPr>
            <w:noProof/>
            <w:webHidden/>
            <w:sz w:val="28"/>
            <w:szCs w:val="28"/>
          </w:rPr>
          <w:fldChar w:fldCharType="begin"/>
        </w:r>
        <w:r w:rsidR="006317E0" w:rsidRPr="00A47D51">
          <w:rPr>
            <w:noProof/>
            <w:webHidden/>
            <w:sz w:val="28"/>
            <w:szCs w:val="28"/>
          </w:rPr>
          <w:instrText xml:space="preserve"> PAGEREF _Toc361392412 \h </w:instrText>
        </w:r>
        <w:r w:rsidR="006317E0" w:rsidRPr="00A47D51">
          <w:rPr>
            <w:noProof/>
            <w:webHidden/>
            <w:sz w:val="28"/>
            <w:szCs w:val="28"/>
          </w:rPr>
        </w:r>
        <w:r w:rsidR="006317E0" w:rsidRPr="00A47D51">
          <w:rPr>
            <w:noProof/>
            <w:webHidden/>
            <w:sz w:val="28"/>
            <w:szCs w:val="28"/>
          </w:rPr>
          <w:fldChar w:fldCharType="separate"/>
        </w:r>
        <w:r w:rsidR="0031218E">
          <w:rPr>
            <w:noProof/>
            <w:webHidden/>
            <w:sz w:val="28"/>
            <w:szCs w:val="28"/>
            <w:rtl/>
          </w:rPr>
          <w:t>36</w:t>
        </w:r>
        <w:r w:rsidR="006317E0" w:rsidRPr="00A47D51">
          <w:rPr>
            <w:noProof/>
            <w:webHidden/>
            <w:sz w:val="28"/>
            <w:szCs w:val="28"/>
          </w:rPr>
          <w:fldChar w:fldCharType="end"/>
        </w:r>
      </w:hyperlink>
    </w:p>
    <w:p w:rsidR="006317E0" w:rsidRPr="00A47D51" w:rsidRDefault="00405C1B" w:rsidP="004D084F">
      <w:pPr>
        <w:pStyle w:val="TM6"/>
        <w:tabs>
          <w:tab w:val="right" w:leader="dot" w:pos="9062"/>
        </w:tabs>
        <w:bidi/>
        <w:spacing w:after="0"/>
        <w:rPr>
          <w:rFonts w:eastAsiaTheme="minorEastAsia"/>
          <w:noProof/>
          <w:sz w:val="28"/>
          <w:szCs w:val="28"/>
          <w:lang w:eastAsia="fr-FR"/>
        </w:rPr>
      </w:pPr>
      <w:hyperlink w:anchor="_Toc361392413" w:history="1">
        <w:r w:rsidR="006317E0" w:rsidRPr="00A47D51">
          <w:rPr>
            <w:rStyle w:val="Lienhypertexte"/>
            <w:rFonts w:hint="eastAsia"/>
            <w:noProof/>
            <w:color w:val="auto"/>
            <w:sz w:val="28"/>
            <w:szCs w:val="28"/>
            <w:rtl/>
          </w:rPr>
          <w:t>الفرع</w:t>
        </w:r>
        <w:r w:rsidR="006317E0" w:rsidRPr="00A47D51">
          <w:rPr>
            <w:rStyle w:val="Lienhypertexte"/>
            <w:noProof/>
            <w:color w:val="auto"/>
            <w:sz w:val="28"/>
            <w:szCs w:val="28"/>
            <w:rtl/>
          </w:rPr>
          <w:t xml:space="preserve"> </w:t>
        </w:r>
        <w:r w:rsidR="006317E0" w:rsidRPr="00A47D51">
          <w:rPr>
            <w:rStyle w:val="Lienhypertexte"/>
            <w:rFonts w:hint="eastAsia"/>
            <w:noProof/>
            <w:color w:val="auto"/>
            <w:sz w:val="28"/>
            <w:szCs w:val="28"/>
            <w:rtl/>
          </w:rPr>
          <w:t>الثالث</w:t>
        </w:r>
        <w:r w:rsidR="006317E0" w:rsidRPr="00A47D51">
          <w:rPr>
            <w:rStyle w:val="Lienhypertexte"/>
            <w:noProof/>
            <w:color w:val="auto"/>
            <w:sz w:val="28"/>
            <w:szCs w:val="28"/>
            <w:rtl/>
          </w:rPr>
          <w:t xml:space="preserve">: </w:t>
        </w:r>
        <w:r w:rsidR="006317E0" w:rsidRPr="00A47D51">
          <w:rPr>
            <w:rStyle w:val="Lienhypertexte"/>
            <w:rFonts w:hint="eastAsia"/>
            <w:noProof/>
            <w:color w:val="auto"/>
            <w:sz w:val="28"/>
            <w:szCs w:val="28"/>
            <w:rtl/>
          </w:rPr>
          <w:t>انقضاء</w:t>
        </w:r>
        <w:r w:rsidR="006317E0" w:rsidRPr="00A47D51">
          <w:rPr>
            <w:rStyle w:val="Lienhypertexte"/>
            <w:noProof/>
            <w:color w:val="auto"/>
            <w:sz w:val="28"/>
            <w:szCs w:val="28"/>
            <w:rtl/>
          </w:rPr>
          <w:t xml:space="preserve"> </w:t>
        </w:r>
        <w:r w:rsidR="006317E0" w:rsidRPr="00A47D51">
          <w:rPr>
            <w:rStyle w:val="Lienhypertexte"/>
            <w:rFonts w:hint="eastAsia"/>
            <w:noProof/>
            <w:color w:val="auto"/>
            <w:sz w:val="28"/>
            <w:szCs w:val="28"/>
            <w:rtl/>
          </w:rPr>
          <w:t>الرهن</w:t>
        </w:r>
        <w:r w:rsidR="006317E0" w:rsidRPr="00A47D51">
          <w:rPr>
            <w:rStyle w:val="Lienhypertexte"/>
            <w:noProof/>
            <w:color w:val="auto"/>
            <w:sz w:val="28"/>
            <w:szCs w:val="28"/>
            <w:rtl/>
          </w:rPr>
          <w:t xml:space="preserve"> </w:t>
        </w:r>
        <w:r w:rsidR="006317E0" w:rsidRPr="00A47D51">
          <w:rPr>
            <w:rStyle w:val="Lienhypertexte"/>
            <w:rFonts w:hint="eastAsia"/>
            <w:noProof/>
            <w:color w:val="auto"/>
            <w:sz w:val="28"/>
            <w:szCs w:val="28"/>
            <w:rtl/>
          </w:rPr>
          <w:t>الرسمي</w:t>
        </w:r>
        <w:r w:rsidR="006317E0" w:rsidRPr="00A47D51">
          <w:rPr>
            <w:noProof/>
            <w:webHidden/>
            <w:sz w:val="28"/>
            <w:szCs w:val="28"/>
          </w:rPr>
          <w:tab/>
        </w:r>
        <w:r w:rsidR="006317E0" w:rsidRPr="00A47D51">
          <w:rPr>
            <w:noProof/>
            <w:webHidden/>
            <w:sz w:val="28"/>
            <w:szCs w:val="28"/>
          </w:rPr>
          <w:fldChar w:fldCharType="begin"/>
        </w:r>
        <w:r w:rsidR="006317E0" w:rsidRPr="00A47D51">
          <w:rPr>
            <w:noProof/>
            <w:webHidden/>
            <w:sz w:val="28"/>
            <w:szCs w:val="28"/>
          </w:rPr>
          <w:instrText xml:space="preserve"> PAGEREF _Toc361392413 \h </w:instrText>
        </w:r>
        <w:r w:rsidR="006317E0" w:rsidRPr="00A47D51">
          <w:rPr>
            <w:noProof/>
            <w:webHidden/>
            <w:sz w:val="28"/>
            <w:szCs w:val="28"/>
          </w:rPr>
        </w:r>
        <w:r w:rsidR="006317E0" w:rsidRPr="00A47D51">
          <w:rPr>
            <w:noProof/>
            <w:webHidden/>
            <w:sz w:val="28"/>
            <w:szCs w:val="28"/>
          </w:rPr>
          <w:fldChar w:fldCharType="separate"/>
        </w:r>
        <w:r w:rsidR="0031218E">
          <w:rPr>
            <w:noProof/>
            <w:webHidden/>
            <w:sz w:val="28"/>
            <w:szCs w:val="28"/>
            <w:rtl/>
          </w:rPr>
          <w:t>38</w:t>
        </w:r>
        <w:r w:rsidR="006317E0" w:rsidRPr="00A47D51">
          <w:rPr>
            <w:noProof/>
            <w:webHidden/>
            <w:sz w:val="28"/>
            <w:szCs w:val="28"/>
          </w:rPr>
          <w:fldChar w:fldCharType="end"/>
        </w:r>
      </w:hyperlink>
    </w:p>
    <w:p w:rsidR="006317E0" w:rsidRPr="00A47D51" w:rsidRDefault="00405C1B" w:rsidP="004D084F">
      <w:pPr>
        <w:pStyle w:val="TM3"/>
        <w:spacing w:after="0"/>
        <w:rPr>
          <w:rFonts w:asciiTheme="minorHAnsi" w:eastAsiaTheme="minorEastAsia" w:hAnsiTheme="minorHAnsi" w:cstheme="minorBidi"/>
          <w:b w:val="0"/>
          <w:bCs w:val="0"/>
          <w:lang w:eastAsia="fr-FR"/>
        </w:rPr>
      </w:pPr>
      <w:hyperlink w:anchor="_Toc361392414" w:history="1">
        <w:r w:rsidR="006317E0" w:rsidRPr="00A47D51">
          <w:rPr>
            <w:rStyle w:val="Lienhypertexte"/>
            <w:rFonts w:hint="eastAsia"/>
            <w:color w:val="auto"/>
            <w:rtl/>
          </w:rPr>
          <w:t>القسم</w:t>
        </w:r>
        <w:r w:rsidR="006317E0" w:rsidRPr="00A47D51">
          <w:rPr>
            <w:rStyle w:val="Lienhypertexte"/>
            <w:color w:val="auto"/>
            <w:rtl/>
          </w:rPr>
          <w:t xml:space="preserve"> </w:t>
        </w:r>
        <w:r w:rsidR="006317E0" w:rsidRPr="00A47D51">
          <w:rPr>
            <w:rStyle w:val="Lienhypertexte"/>
            <w:rFonts w:hint="eastAsia"/>
            <w:color w:val="auto"/>
            <w:rtl/>
          </w:rPr>
          <w:t>الثالث</w:t>
        </w:r>
        <w:r w:rsidR="006317E0" w:rsidRPr="00A47D51">
          <w:rPr>
            <w:rStyle w:val="Lienhypertexte"/>
            <w:color w:val="auto"/>
            <w:rtl/>
          </w:rPr>
          <w:t xml:space="preserve">: </w:t>
        </w:r>
        <w:r w:rsidR="006317E0" w:rsidRPr="00A47D51">
          <w:rPr>
            <w:rStyle w:val="Lienhypertexte"/>
            <w:rFonts w:hint="eastAsia"/>
            <w:color w:val="auto"/>
            <w:rtl/>
          </w:rPr>
          <w:t>في</w:t>
        </w:r>
        <w:r w:rsidR="006317E0" w:rsidRPr="00A47D51">
          <w:rPr>
            <w:rStyle w:val="Lienhypertexte"/>
            <w:color w:val="auto"/>
            <w:rtl/>
          </w:rPr>
          <w:t xml:space="preserve"> </w:t>
        </w:r>
        <w:r w:rsidR="006317E0" w:rsidRPr="00A47D51">
          <w:rPr>
            <w:rStyle w:val="Lienhypertexte"/>
            <w:rFonts w:hint="eastAsia"/>
            <w:color w:val="auto"/>
            <w:rtl/>
          </w:rPr>
          <w:t>الحجز</w:t>
        </w:r>
        <w:r w:rsidR="006317E0" w:rsidRPr="00A47D51">
          <w:rPr>
            <w:rStyle w:val="Lienhypertexte"/>
            <w:color w:val="auto"/>
            <w:rtl/>
          </w:rPr>
          <w:t xml:space="preserve"> </w:t>
        </w:r>
        <w:r w:rsidR="006317E0" w:rsidRPr="00A47D51">
          <w:rPr>
            <w:rStyle w:val="Lienhypertexte"/>
            <w:rFonts w:hint="eastAsia"/>
            <w:color w:val="auto"/>
            <w:rtl/>
          </w:rPr>
          <w:t>والبيع</w:t>
        </w:r>
        <w:r w:rsidR="006317E0" w:rsidRPr="00A47D51">
          <w:rPr>
            <w:rStyle w:val="Lienhypertexte"/>
            <w:color w:val="auto"/>
            <w:rtl/>
          </w:rPr>
          <w:t xml:space="preserve"> </w:t>
        </w:r>
        <w:r w:rsidR="006317E0" w:rsidRPr="00A47D51">
          <w:rPr>
            <w:rStyle w:val="Lienhypertexte"/>
            <w:rFonts w:hint="eastAsia"/>
            <w:color w:val="auto"/>
            <w:rtl/>
          </w:rPr>
          <w:t>الجبري</w:t>
        </w:r>
        <w:r w:rsidR="006317E0" w:rsidRPr="00A47D51">
          <w:rPr>
            <w:rStyle w:val="Lienhypertexte"/>
            <w:color w:val="auto"/>
            <w:rtl/>
          </w:rPr>
          <w:t xml:space="preserve"> </w:t>
        </w:r>
        <w:r w:rsidR="006317E0" w:rsidRPr="00A47D51">
          <w:rPr>
            <w:rStyle w:val="Lienhypertexte"/>
            <w:rFonts w:hint="eastAsia"/>
            <w:color w:val="auto"/>
            <w:rtl/>
          </w:rPr>
          <w:t>للعقارات</w:t>
        </w:r>
        <w:r w:rsidR="006317E0" w:rsidRPr="00A47D51">
          <w:rPr>
            <w:webHidden/>
          </w:rPr>
          <w:tab/>
        </w:r>
        <w:r w:rsidR="006317E0" w:rsidRPr="00A47D51">
          <w:rPr>
            <w:webHidden/>
          </w:rPr>
          <w:fldChar w:fldCharType="begin"/>
        </w:r>
        <w:r w:rsidR="006317E0" w:rsidRPr="00A47D51">
          <w:rPr>
            <w:webHidden/>
          </w:rPr>
          <w:instrText xml:space="preserve"> PAGEREF _Toc361392414 \h </w:instrText>
        </w:r>
        <w:r w:rsidR="006317E0" w:rsidRPr="00A47D51">
          <w:rPr>
            <w:webHidden/>
          </w:rPr>
        </w:r>
        <w:r w:rsidR="006317E0" w:rsidRPr="00A47D51">
          <w:rPr>
            <w:webHidden/>
          </w:rPr>
          <w:fldChar w:fldCharType="separate"/>
        </w:r>
        <w:r w:rsidR="0031218E">
          <w:rPr>
            <w:webHidden/>
            <w:rtl/>
          </w:rPr>
          <w:t>38</w:t>
        </w:r>
        <w:r w:rsidR="006317E0" w:rsidRPr="00A47D51">
          <w:rPr>
            <w:webHidden/>
          </w:rPr>
          <w:fldChar w:fldCharType="end"/>
        </w:r>
      </w:hyperlink>
    </w:p>
    <w:p w:rsidR="006317E0" w:rsidRPr="00A47D51" w:rsidRDefault="00405C1B" w:rsidP="004D084F">
      <w:pPr>
        <w:pStyle w:val="TM2"/>
        <w:spacing w:after="0"/>
        <w:rPr>
          <w:rFonts w:asciiTheme="minorHAnsi" w:eastAsiaTheme="minorEastAsia" w:hAnsiTheme="minorHAnsi" w:cstheme="minorBidi"/>
          <w:b w:val="0"/>
          <w:bCs w:val="0"/>
          <w:lang w:eastAsia="fr-FR"/>
        </w:rPr>
      </w:pPr>
      <w:hyperlink w:anchor="_Toc361392415" w:history="1">
        <w:r w:rsidR="006317E0" w:rsidRPr="00A47D51">
          <w:rPr>
            <w:rStyle w:val="Lienhypertexte"/>
            <w:rFonts w:hint="eastAsia"/>
            <w:color w:val="auto"/>
            <w:rtl/>
          </w:rPr>
          <w:t>الكتاب</w:t>
        </w:r>
        <w:r w:rsidR="006317E0" w:rsidRPr="00A47D51">
          <w:rPr>
            <w:rStyle w:val="Lienhypertexte"/>
            <w:color w:val="auto"/>
            <w:rtl/>
          </w:rPr>
          <w:t xml:space="preserve"> </w:t>
        </w:r>
        <w:r w:rsidR="006317E0" w:rsidRPr="00A47D51">
          <w:rPr>
            <w:rStyle w:val="Lienhypertexte"/>
            <w:rFonts w:hint="eastAsia"/>
            <w:color w:val="auto"/>
            <w:rtl/>
          </w:rPr>
          <w:t>الثاني</w:t>
        </w:r>
        <w:r w:rsidR="006317E0" w:rsidRPr="00A47D51">
          <w:rPr>
            <w:rStyle w:val="Lienhypertexte"/>
            <w:color w:val="auto"/>
            <w:rtl/>
          </w:rPr>
          <w:t xml:space="preserve">: </w:t>
        </w:r>
        <w:r w:rsidR="006317E0" w:rsidRPr="00A47D51">
          <w:rPr>
            <w:rStyle w:val="Lienhypertexte"/>
            <w:rFonts w:hint="eastAsia"/>
            <w:color w:val="auto"/>
            <w:rtl/>
          </w:rPr>
          <w:t>أسباب</w:t>
        </w:r>
        <w:r w:rsidR="006317E0" w:rsidRPr="00A47D51">
          <w:rPr>
            <w:rStyle w:val="Lienhypertexte"/>
            <w:color w:val="auto"/>
            <w:rtl/>
          </w:rPr>
          <w:t xml:space="preserve"> </w:t>
        </w:r>
        <w:r w:rsidR="006317E0" w:rsidRPr="00A47D51">
          <w:rPr>
            <w:rStyle w:val="Lienhypertexte"/>
            <w:rFonts w:hint="eastAsia"/>
            <w:color w:val="auto"/>
            <w:rtl/>
          </w:rPr>
          <w:t>كسب</w:t>
        </w:r>
        <w:r w:rsidR="006317E0" w:rsidRPr="00A47D51">
          <w:rPr>
            <w:rStyle w:val="Lienhypertexte"/>
            <w:color w:val="auto"/>
            <w:rtl/>
          </w:rPr>
          <w:t xml:space="preserve"> </w:t>
        </w:r>
        <w:r w:rsidR="006317E0" w:rsidRPr="00A47D51">
          <w:rPr>
            <w:rStyle w:val="Lienhypertexte"/>
            <w:rFonts w:hint="eastAsia"/>
            <w:color w:val="auto"/>
            <w:rtl/>
          </w:rPr>
          <w:t>الملكية</w:t>
        </w:r>
        <w:r w:rsidR="006317E0" w:rsidRPr="00A47D51">
          <w:rPr>
            <w:rStyle w:val="Lienhypertexte"/>
            <w:color w:val="auto"/>
            <w:rtl/>
          </w:rPr>
          <w:t xml:space="preserve"> </w:t>
        </w:r>
        <w:r w:rsidR="006317E0" w:rsidRPr="00A47D51">
          <w:rPr>
            <w:rStyle w:val="Lienhypertexte"/>
            <w:rFonts w:hint="eastAsia"/>
            <w:color w:val="auto"/>
            <w:rtl/>
          </w:rPr>
          <w:t>والقسمة</w:t>
        </w:r>
        <w:r w:rsidR="006317E0" w:rsidRPr="00A47D51">
          <w:rPr>
            <w:webHidden/>
          </w:rPr>
          <w:tab/>
        </w:r>
        <w:r w:rsidR="006317E0" w:rsidRPr="00A47D51">
          <w:rPr>
            <w:webHidden/>
          </w:rPr>
          <w:fldChar w:fldCharType="begin"/>
        </w:r>
        <w:r w:rsidR="006317E0" w:rsidRPr="00A47D51">
          <w:rPr>
            <w:webHidden/>
          </w:rPr>
          <w:instrText xml:space="preserve"> PAGEREF _Toc361392415 \h </w:instrText>
        </w:r>
        <w:r w:rsidR="006317E0" w:rsidRPr="00A47D51">
          <w:rPr>
            <w:webHidden/>
          </w:rPr>
        </w:r>
        <w:r w:rsidR="006317E0" w:rsidRPr="00A47D51">
          <w:rPr>
            <w:webHidden/>
          </w:rPr>
          <w:fldChar w:fldCharType="separate"/>
        </w:r>
        <w:r w:rsidR="0031218E">
          <w:rPr>
            <w:webHidden/>
            <w:rtl/>
          </w:rPr>
          <w:t>40</w:t>
        </w:r>
        <w:r w:rsidR="006317E0" w:rsidRPr="00A47D51">
          <w:rPr>
            <w:webHidden/>
          </w:rPr>
          <w:fldChar w:fldCharType="end"/>
        </w:r>
      </w:hyperlink>
    </w:p>
    <w:p w:rsidR="006317E0" w:rsidRPr="00A47D51" w:rsidRDefault="00405C1B" w:rsidP="004D084F">
      <w:pPr>
        <w:pStyle w:val="TM3"/>
        <w:spacing w:after="0"/>
        <w:rPr>
          <w:rFonts w:asciiTheme="minorHAnsi" w:eastAsiaTheme="minorEastAsia" w:hAnsiTheme="minorHAnsi" w:cstheme="minorBidi"/>
          <w:b w:val="0"/>
          <w:bCs w:val="0"/>
          <w:lang w:eastAsia="fr-FR"/>
        </w:rPr>
      </w:pPr>
      <w:hyperlink w:anchor="_Toc361392416" w:history="1">
        <w:r w:rsidR="006317E0" w:rsidRPr="00A47D51">
          <w:rPr>
            <w:rStyle w:val="Lienhypertexte"/>
            <w:rFonts w:hint="eastAsia"/>
            <w:color w:val="auto"/>
            <w:rtl/>
          </w:rPr>
          <w:t>القسم</w:t>
        </w:r>
        <w:r w:rsidR="006317E0" w:rsidRPr="00A47D51">
          <w:rPr>
            <w:rStyle w:val="Lienhypertexte"/>
            <w:color w:val="auto"/>
            <w:rtl/>
          </w:rPr>
          <w:t xml:space="preserve"> </w:t>
        </w:r>
        <w:r w:rsidR="006317E0" w:rsidRPr="00A47D51">
          <w:rPr>
            <w:rStyle w:val="Lienhypertexte"/>
            <w:rFonts w:hint="eastAsia"/>
            <w:color w:val="auto"/>
            <w:rtl/>
          </w:rPr>
          <w:t>الأول</w:t>
        </w:r>
        <w:r w:rsidR="006317E0" w:rsidRPr="00A47D51">
          <w:rPr>
            <w:rStyle w:val="Lienhypertexte"/>
            <w:color w:val="auto"/>
            <w:rtl/>
          </w:rPr>
          <w:t xml:space="preserve">: </w:t>
        </w:r>
        <w:r w:rsidR="006317E0" w:rsidRPr="00A47D51">
          <w:rPr>
            <w:rStyle w:val="Lienhypertexte"/>
            <w:rFonts w:hint="eastAsia"/>
            <w:color w:val="auto"/>
            <w:rtl/>
          </w:rPr>
          <w:t>أسباب</w:t>
        </w:r>
        <w:r w:rsidR="006317E0" w:rsidRPr="00A47D51">
          <w:rPr>
            <w:rStyle w:val="Lienhypertexte"/>
            <w:color w:val="auto"/>
            <w:rtl/>
          </w:rPr>
          <w:t xml:space="preserve"> </w:t>
        </w:r>
        <w:r w:rsidR="006317E0" w:rsidRPr="00A47D51">
          <w:rPr>
            <w:rStyle w:val="Lienhypertexte"/>
            <w:rFonts w:hint="eastAsia"/>
            <w:color w:val="auto"/>
            <w:rtl/>
          </w:rPr>
          <w:t>كسب</w:t>
        </w:r>
        <w:r w:rsidR="006317E0" w:rsidRPr="00A47D51">
          <w:rPr>
            <w:rStyle w:val="Lienhypertexte"/>
            <w:color w:val="auto"/>
            <w:rtl/>
          </w:rPr>
          <w:t xml:space="preserve"> </w:t>
        </w:r>
        <w:r w:rsidR="006317E0" w:rsidRPr="00A47D51">
          <w:rPr>
            <w:rStyle w:val="Lienhypertexte"/>
            <w:rFonts w:hint="eastAsia"/>
            <w:color w:val="auto"/>
            <w:rtl/>
          </w:rPr>
          <w:t>الملكية</w:t>
        </w:r>
        <w:r w:rsidR="006317E0" w:rsidRPr="00A47D51">
          <w:rPr>
            <w:webHidden/>
          </w:rPr>
          <w:tab/>
        </w:r>
        <w:r w:rsidR="006317E0" w:rsidRPr="00A47D51">
          <w:rPr>
            <w:webHidden/>
          </w:rPr>
          <w:fldChar w:fldCharType="begin"/>
        </w:r>
        <w:r w:rsidR="006317E0" w:rsidRPr="00A47D51">
          <w:rPr>
            <w:webHidden/>
          </w:rPr>
          <w:instrText xml:space="preserve"> PAGEREF _Toc361392416 \h </w:instrText>
        </w:r>
        <w:r w:rsidR="006317E0" w:rsidRPr="00A47D51">
          <w:rPr>
            <w:webHidden/>
          </w:rPr>
        </w:r>
        <w:r w:rsidR="006317E0" w:rsidRPr="00A47D51">
          <w:rPr>
            <w:webHidden/>
          </w:rPr>
          <w:fldChar w:fldCharType="separate"/>
        </w:r>
        <w:r w:rsidR="0031218E">
          <w:rPr>
            <w:webHidden/>
            <w:rtl/>
          </w:rPr>
          <w:t>40</w:t>
        </w:r>
        <w:r w:rsidR="006317E0" w:rsidRPr="00A47D51">
          <w:rPr>
            <w:webHidden/>
          </w:rPr>
          <w:fldChar w:fldCharType="end"/>
        </w:r>
      </w:hyperlink>
    </w:p>
    <w:p w:rsidR="006317E0" w:rsidRPr="00A47D51" w:rsidRDefault="00405C1B" w:rsidP="004D084F">
      <w:pPr>
        <w:pStyle w:val="TM4"/>
        <w:tabs>
          <w:tab w:val="right" w:leader="dot" w:pos="9062"/>
        </w:tabs>
        <w:bidi/>
        <w:spacing w:after="0"/>
        <w:rPr>
          <w:rFonts w:eastAsiaTheme="minorEastAsia"/>
          <w:noProof/>
          <w:sz w:val="28"/>
          <w:szCs w:val="28"/>
          <w:lang w:eastAsia="fr-FR"/>
        </w:rPr>
      </w:pPr>
      <w:hyperlink w:anchor="_Toc361392417" w:history="1">
        <w:r w:rsidR="006317E0" w:rsidRPr="00A47D51">
          <w:rPr>
            <w:rStyle w:val="Lienhypertexte"/>
            <w:rFonts w:hint="eastAsia"/>
            <w:noProof/>
            <w:color w:val="auto"/>
            <w:sz w:val="28"/>
            <w:szCs w:val="28"/>
            <w:rtl/>
            <w:lang w:eastAsia="fr-FR"/>
          </w:rPr>
          <w:t>الباب</w:t>
        </w:r>
        <w:r w:rsidR="006317E0" w:rsidRPr="00A47D51">
          <w:rPr>
            <w:rStyle w:val="Lienhypertexte"/>
            <w:noProof/>
            <w:color w:val="auto"/>
            <w:sz w:val="28"/>
            <w:szCs w:val="28"/>
            <w:rtl/>
            <w:lang w:eastAsia="fr-FR"/>
          </w:rPr>
          <w:t xml:space="preserve"> </w:t>
        </w:r>
        <w:r w:rsidR="006317E0" w:rsidRPr="00A47D51">
          <w:rPr>
            <w:rStyle w:val="Lienhypertexte"/>
            <w:rFonts w:hint="eastAsia"/>
            <w:noProof/>
            <w:color w:val="auto"/>
            <w:sz w:val="28"/>
            <w:szCs w:val="28"/>
            <w:rtl/>
            <w:lang w:eastAsia="fr-FR"/>
          </w:rPr>
          <w:t>الأول</w:t>
        </w:r>
        <w:r w:rsidR="006317E0" w:rsidRPr="00A47D51">
          <w:rPr>
            <w:rStyle w:val="Lienhypertexte"/>
            <w:noProof/>
            <w:color w:val="auto"/>
            <w:sz w:val="28"/>
            <w:szCs w:val="28"/>
            <w:rtl/>
            <w:lang w:eastAsia="fr-FR"/>
          </w:rPr>
          <w:t xml:space="preserve">: </w:t>
        </w:r>
        <w:r w:rsidR="006317E0" w:rsidRPr="00A47D51">
          <w:rPr>
            <w:rStyle w:val="Lienhypertexte"/>
            <w:rFonts w:hint="eastAsia"/>
            <w:noProof/>
            <w:color w:val="auto"/>
            <w:sz w:val="28"/>
            <w:szCs w:val="28"/>
            <w:rtl/>
            <w:lang w:eastAsia="fr-FR"/>
          </w:rPr>
          <w:t>إحياء</w:t>
        </w:r>
        <w:r w:rsidR="006317E0" w:rsidRPr="00A47D51">
          <w:rPr>
            <w:rStyle w:val="Lienhypertexte"/>
            <w:noProof/>
            <w:color w:val="auto"/>
            <w:sz w:val="28"/>
            <w:szCs w:val="28"/>
            <w:rtl/>
            <w:lang w:eastAsia="fr-FR"/>
          </w:rPr>
          <w:t xml:space="preserve"> </w:t>
        </w:r>
        <w:r w:rsidR="006317E0" w:rsidRPr="00A47D51">
          <w:rPr>
            <w:rStyle w:val="Lienhypertexte"/>
            <w:rFonts w:hint="eastAsia"/>
            <w:noProof/>
            <w:color w:val="auto"/>
            <w:sz w:val="28"/>
            <w:szCs w:val="28"/>
            <w:rtl/>
            <w:lang w:eastAsia="fr-FR"/>
          </w:rPr>
          <w:t>الأراضي</w:t>
        </w:r>
        <w:r w:rsidR="006317E0" w:rsidRPr="00A47D51">
          <w:rPr>
            <w:rStyle w:val="Lienhypertexte"/>
            <w:noProof/>
            <w:color w:val="auto"/>
            <w:sz w:val="28"/>
            <w:szCs w:val="28"/>
            <w:rtl/>
            <w:lang w:eastAsia="fr-FR"/>
          </w:rPr>
          <w:t xml:space="preserve"> </w:t>
        </w:r>
        <w:r w:rsidR="006317E0" w:rsidRPr="00A47D51">
          <w:rPr>
            <w:rStyle w:val="Lienhypertexte"/>
            <w:rFonts w:hint="eastAsia"/>
            <w:noProof/>
            <w:color w:val="auto"/>
            <w:sz w:val="28"/>
            <w:szCs w:val="28"/>
            <w:rtl/>
            <w:lang w:eastAsia="fr-FR"/>
          </w:rPr>
          <w:t>الموات</w:t>
        </w:r>
        <w:r w:rsidR="006317E0" w:rsidRPr="00A47D51">
          <w:rPr>
            <w:rStyle w:val="Lienhypertexte"/>
            <w:noProof/>
            <w:color w:val="auto"/>
            <w:sz w:val="28"/>
            <w:szCs w:val="28"/>
            <w:rtl/>
            <w:lang w:eastAsia="fr-FR"/>
          </w:rPr>
          <w:t xml:space="preserve"> </w:t>
        </w:r>
        <w:r w:rsidR="006317E0" w:rsidRPr="00A47D51">
          <w:rPr>
            <w:rStyle w:val="Lienhypertexte"/>
            <w:rFonts w:hint="eastAsia"/>
            <w:noProof/>
            <w:color w:val="auto"/>
            <w:sz w:val="28"/>
            <w:szCs w:val="28"/>
            <w:rtl/>
            <w:lang w:eastAsia="fr-FR"/>
          </w:rPr>
          <w:t>والحريم</w:t>
        </w:r>
        <w:r w:rsidR="006317E0" w:rsidRPr="00A47D51">
          <w:rPr>
            <w:rStyle w:val="Lienhypertexte"/>
            <w:noProof/>
            <w:color w:val="auto"/>
            <w:sz w:val="28"/>
            <w:szCs w:val="28"/>
            <w:rtl/>
            <w:lang w:eastAsia="fr-FR"/>
          </w:rPr>
          <w:t xml:space="preserve"> </w:t>
        </w:r>
        <w:r w:rsidR="006317E0" w:rsidRPr="00A47D51">
          <w:rPr>
            <w:rStyle w:val="Lienhypertexte"/>
            <w:rFonts w:hint="eastAsia"/>
            <w:noProof/>
            <w:color w:val="auto"/>
            <w:sz w:val="28"/>
            <w:szCs w:val="28"/>
            <w:rtl/>
            <w:lang w:eastAsia="fr-FR"/>
          </w:rPr>
          <w:t>والالتصاق</w:t>
        </w:r>
        <w:r w:rsidR="006317E0" w:rsidRPr="00A47D51">
          <w:rPr>
            <w:rStyle w:val="Lienhypertexte"/>
            <w:noProof/>
            <w:color w:val="auto"/>
            <w:sz w:val="28"/>
            <w:szCs w:val="28"/>
            <w:rtl/>
            <w:lang w:eastAsia="fr-FR"/>
          </w:rPr>
          <w:t xml:space="preserve"> </w:t>
        </w:r>
        <w:r w:rsidR="006317E0" w:rsidRPr="00A47D51">
          <w:rPr>
            <w:rStyle w:val="Lienhypertexte"/>
            <w:rFonts w:hint="eastAsia"/>
            <w:noProof/>
            <w:color w:val="auto"/>
            <w:sz w:val="28"/>
            <w:szCs w:val="28"/>
            <w:rtl/>
            <w:lang w:eastAsia="fr-FR"/>
          </w:rPr>
          <w:t>والحيازة</w:t>
        </w:r>
        <w:r w:rsidR="006317E0" w:rsidRPr="00A47D51">
          <w:rPr>
            <w:noProof/>
            <w:webHidden/>
            <w:sz w:val="28"/>
            <w:szCs w:val="28"/>
          </w:rPr>
          <w:tab/>
        </w:r>
        <w:r w:rsidR="006317E0" w:rsidRPr="00A47D51">
          <w:rPr>
            <w:noProof/>
            <w:webHidden/>
            <w:sz w:val="28"/>
            <w:szCs w:val="28"/>
          </w:rPr>
          <w:fldChar w:fldCharType="begin"/>
        </w:r>
        <w:r w:rsidR="006317E0" w:rsidRPr="00A47D51">
          <w:rPr>
            <w:noProof/>
            <w:webHidden/>
            <w:sz w:val="28"/>
            <w:szCs w:val="28"/>
          </w:rPr>
          <w:instrText xml:space="preserve"> PAGEREF _Toc361392417 \h </w:instrText>
        </w:r>
        <w:r w:rsidR="006317E0" w:rsidRPr="00A47D51">
          <w:rPr>
            <w:noProof/>
            <w:webHidden/>
            <w:sz w:val="28"/>
            <w:szCs w:val="28"/>
          </w:rPr>
        </w:r>
        <w:r w:rsidR="006317E0" w:rsidRPr="00A47D51">
          <w:rPr>
            <w:noProof/>
            <w:webHidden/>
            <w:sz w:val="28"/>
            <w:szCs w:val="28"/>
          </w:rPr>
          <w:fldChar w:fldCharType="separate"/>
        </w:r>
        <w:r w:rsidR="0031218E">
          <w:rPr>
            <w:noProof/>
            <w:webHidden/>
            <w:sz w:val="28"/>
            <w:szCs w:val="28"/>
            <w:rtl/>
          </w:rPr>
          <w:t>40</w:t>
        </w:r>
        <w:r w:rsidR="006317E0" w:rsidRPr="00A47D51">
          <w:rPr>
            <w:noProof/>
            <w:webHidden/>
            <w:sz w:val="28"/>
            <w:szCs w:val="28"/>
          </w:rPr>
          <w:fldChar w:fldCharType="end"/>
        </w:r>
      </w:hyperlink>
    </w:p>
    <w:p w:rsidR="006317E0" w:rsidRPr="00A47D51" w:rsidRDefault="00405C1B" w:rsidP="004D084F">
      <w:pPr>
        <w:pStyle w:val="TM5"/>
        <w:rPr>
          <w:rFonts w:eastAsiaTheme="minorEastAsia"/>
          <w:noProof/>
          <w:sz w:val="28"/>
          <w:szCs w:val="28"/>
          <w:lang w:eastAsia="fr-FR"/>
        </w:rPr>
      </w:pPr>
      <w:hyperlink w:anchor="_Toc361392418" w:history="1">
        <w:r w:rsidR="006317E0" w:rsidRPr="00A47D51">
          <w:rPr>
            <w:rStyle w:val="Lienhypertexte"/>
            <w:rFonts w:hint="eastAsia"/>
            <w:noProof/>
            <w:color w:val="auto"/>
            <w:sz w:val="28"/>
            <w:szCs w:val="28"/>
            <w:rtl/>
            <w:lang w:eastAsia="fr-FR" w:bidi="ar-MA"/>
          </w:rPr>
          <w:t>الفصل</w:t>
        </w:r>
        <w:r w:rsidR="006317E0" w:rsidRPr="00A47D51">
          <w:rPr>
            <w:rStyle w:val="Lienhypertexte"/>
            <w:noProof/>
            <w:color w:val="auto"/>
            <w:sz w:val="28"/>
            <w:szCs w:val="28"/>
            <w:rtl/>
            <w:lang w:eastAsia="fr-FR" w:bidi="ar-MA"/>
          </w:rPr>
          <w:t xml:space="preserve"> </w:t>
        </w:r>
        <w:r w:rsidR="006317E0" w:rsidRPr="00A47D51">
          <w:rPr>
            <w:rStyle w:val="Lienhypertexte"/>
            <w:rFonts w:hint="eastAsia"/>
            <w:noProof/>
            <w:color w:val="auto"/>
            <w:sz w:val="28"/>
            <w:szCs w:val="28"/>
            <w:rtl/>
            <w:lang w:eastAsia="fr-FR" w:bidi="ar-MA"/>
          </w:rPr>
          <w:t>الأول</w:t>
        </w:r>
        <w:r w:rsidR="006317E0" w:rsidRPr="00A47D51">
          <w:rPr>
            <w:rStyle w:val="Lienhypertexte"/>
            <w:noProof/>
            <w:color w:val="auto"/>
            <w:sz w:val="28"/>
            <w:szCs w:val="28"/>
            <w:rtl/>
            <w:lang w:eastAsia="fr-FR" w:bidi="ar-MA"/>
          </w:rPr>
          <w:t xml:space="preserve">: </w:t>
        </w:r>
        <w:r w:rsidR="006317E0" w:rsidRPr="00A47D51">
          <w:rPr>
            <w:rStyle w:val="Lienhypertexte"/>
            <w:rFonts w:hint="eastAsia"/>
            <w:noProof/>
            <w:color w:val="auto"/>
            <w:sz w:val="28"/>
            <w:szCs w:val="28"/>
            <w:rtl/>
            <w:lang w:eastAsia="fr-FR" w:bidi="ar-MA"/>
          </w:rPr>
          <w:t>إحياء</w:t>
        </w:r>
        <w:r w:rsidR="006317E0" w:rsidRPr="00A47D51">
          <w:rPr>
            <w:rStyle w:val="Lienhypertexte"/>
            <w:noProof/>
            <w:color w:val="auto"/>
            <w:sz w:val="28"/>
            <w:szCs w:val="28"/>
            <w:rtl/>
            <w:lang w:eastAsia="fr-FR" w:bidi="ar-MA"/>
          </w:rPr>
          <w:t xml:space="preserve"> </w:t>
        </w:r>
        <w:r w:rsidR="006317E0" w:rsidRPr="00A47D51">
          <w:rPr>
            <w:rStyle w:val="Lienhypertexte"/>
            <w:rFonts w:hint="eastAsia"/>
            <w:noProof/>
            <w:color w:val="auto"/>
            <w:sz w:val="28"/>
            <w:szCs w:val="28"/>
            <w:rtl/>
            <w:lang w:eastAsia="fr-FR" w:bidi="ar-MA"/>
          </w:rPr>
          <w:t>الأراضي</w:t>
        </w:r>
        <w:r w:rsidR="006317E0" w:rsidRPr="00A47D51">
          <w:rPr>
            <w:rStyle w:val="Lienhypertexte"/>
            <w:noProof/>
            <w:color w:val="auto"/>
            <w:sz w:val="28"/>
            <w:szCs w:val="28"/>
            <w:rtl/>
            <w:lang w:eastAsia="fr-FR" w:bidi="ar-MA"/>
          </w:rPr>
          <w:t xml:space="preserve"> </w:t>
        </w:r>
        <w:r w:rsidR="006317E0" w:rsidRPr="00A47D51">
          <w:rPr>
            <w:rStyle w:val="Lienhypertexte"/>
            <w:rFonts w:hint="eastAsia"/>
            <w:noProof/>
            <w:color w:val="auto"/>
            <w:sz w:val="28"/>
            <w:szCs w:val="28"/>
            <w:rtl/>
            <w:lang w:eastAsia="fr-FR" w:bidi="ar-MA"/>
          </w:rPr>
          <w:t>الموات</w:t>
        </w:r>
        <w:r w:rsidR="006317E0" w:rsidRPr="00A47D51">
          <w:rPr>
            <w:rStyle w:val="Lienhypertexte"/>
            <w:noProof/>
            <w:color w:val="auto"/>
            <w:sz w:val="28"/>
            <w:szCs w:val="28"/>
            <w:rtl/>
            <w:lang w:eastAsia="fr-FR" w:bidi="ar-MA"/>
          </w:rPr>
          <w:t xml:space="preserve"> </w:t>
        </w:r>
        <w:r w:rsidR="006317E0" w:rsidRPr="00A47D51">
          <w:rPr>
            <w:rStyle w:val="Lienhypertexte"/>
            <w:rFonts w:hint="eastAsia"/>
            <w:noProof/>
            <w:color w:val="auto"/>
            <w:sz w:val="28"/>
            <w:szCs w:val="28"/>
            <w:rtl/>
            <w:lang w:eastAsia="fr-FR" w:bidi="ar-MA"/>
          </w:rPr>
          <w:t>والحريم</w:t>
        </w:r>
        <w:r w:rsidR="006317E0" w:rsidRPr="00A47D51">
          <w:rPr>
            <w:noProof/>
            <w:webHidden/>
            <w:sz w:val="28"/>
            <w:szCs w:val="28"/>
          </w:rPr>
          <w:tab/>
        </w:r>
        <w:r w:rsidR="006317E0" w:rsidRPr="00A47D51">
          <w:rPr>
            <w:noProof/>
            <w:webHidden/>
            <w:sz w:val="28"/>
            <w:szCs w:val="28"/>
          </w:rPr>
          <w:fldChar w:fldCharType="begin"/>
        </w:r>
        <w:r w:rsidR="006317E0" w:rsidRPr="00A47D51">
          <w:rPr>
            <w:noProof/>
            <w:webHidden/>
            <w:sz w:val="28"/>
            <w:szCs w:val="28"/>
          </w:rPr>
          <w:instrText xml:space="preserve"> PAGEREF _Toc361392418 \h </w:instrText>
        </w:r>
        <w:r w:rsidR="006317E0" w:rsidRPr="00A47D51">
          <w:rPr>
            <w:noProof/>
            <w:webHidden/>
            <w:sz w:val="28"/>
            <w:szCs w:val="28"/>
          </w:rPr>
        </w:r>
        <w:r w:rsidR="006317E0" w:rsidRPr="00A47D51">
          <w:rPr>
            <w:noProof/>
            <w:webHidden/>
            <w:sz w:val="28"/>
            <w:szCs w:val="28"/>
          </w:rPr>
          <w:fldChar w:fldCharType="separate"/>
        </w:r>
        <w:r w:rsidR="0031218E">
          <w:rPr>
            <w:noProof/>
            <w:webHidden/>
            <w:sz w:val="28"/>
            <w:szCs w:val="28"/>
            <w:rtl/>
          </w:rPr>
          <w:t>40</w:t>
        </w:r>
        <w:r w:rsidR="006317E0" w:rsidRPr="00A47D51">
          <w:rPr>
            <w:noProof/>
            <w:webHidden/>
            <w:sz w:val="28"/>
            <w:szCs w:val="28"/>
          </w:rPr>
          <w:fldChar w:fldCharType="end"/>
        </w:r>
      </w:hyperlink>
    </w:p>
    <w:p w:rsidR="006317E0" w:rsidRPr="00A47D51" w:rsidRDefault="00405C1B" w:rsidP="004D084F">
      <w:pPr>
        <w:pStyle w:val="TM5"/>
        <w:rPr>
          <w:rFonts w:eastAsiaTheme="minorEastAsia"/>
          <w:noProof/>
          <w:sz w:val="28"/>
          <w:szCs w:val="28"/>
          <w:lang w:eastAsia="fr-FR"/>
        </w:rPr>
      </w:pPr>
      <w:hyperlink w:anchor="_Toc361392419" w:history="1">
        <w:r w:rsidR="006317E0" w:rsidRPr="00A47D51">
          <w:rPr>
            <w:rStyle w:val="Lienhypertexte"/>
            <w:rFonts w:hint="eastAsia"/>
            <w:noProof/>
            <w:color w:val="auto"/>
            <w:sz w:val="28"/>
            <w:szCs w:val="28"/>
            <w:rtl/>
            <w:lang w:eastAsia="fr-FR" w:bidi="ar-MA"/>
          </w:rPr>
          <w:t>الفصل</w:t>
        </w:r>
        <w:r w:rsidR="006317E0" w:rsidRPr="00A47D51">
          <w:rPr>
            <w:rStyle w:val="Lienhypertexte"/>
            <w:noProof/>
            <w:color w:val="auto"/>
            <w:sz w:val="28"/>
            <w:szCs w:val="28"/>
            <w:rtl/>
            <w:lang w:eastAsia="fr-FR" w:bidi="ar-MA"/>
          </w:rPr>
          <w:t xml:space="preserve"> </w:t>
        </w:r>
        <w:r w:rsidR="006317E0" w:rsidRPr="00A47D51">
          <w:rPr>
            <w:rStyle w:val="Lienhypertexte"/>
            <w:rFonts w:hint="eastAsia"/>
            <w:noProof/>
            <w:color w:val="auto"/>
            <w:sz w:val="28"/>
            <w:szCs w:val="28"/>
            <w:rtl/>
            <w:lang w:eastAsia="fr-FR" w:bidi="ar-MA"/>
          </w:rPr>
          <w:t>الثاني</w:t>
        </w:r>
        <w:r w:rsidR="006317E0" w:rsidRPr="00A47D51">
          <w:rPr>
            <w:rStyle w:val="Lienhypertexte"/>
            <w:noProof/>
            <w:color w:val="auto"/>
            <w:sz w:val="28"/>
            <w:szCs w:val="28"/>
            <w:rtl/>
            <w:lang w:eastAsia="fr-FR" w:bidi="ar-MA"/>
          </w:rPr>
          <w:t xml:space="preserve">: </w:t>
        </w:r>
        <w:r w:rsidR="006317E0" w:rsidRPr="00A47D51">
          <w:rPr>
            <w:rStyle w:val="Lienhypertexte"/>
            <w:rFonts w:hint="eastAsia"/>
            <w:noProof/>
            <w:color w:val="auto"/>
            <w:sz w:val="28"/>
            <w:szCs w:val="28"/>
            <w:rtl/>
            <w:lang w:eastAsia="fr-FR" w:bidi="ar-MA"/>
          </w:rPr>
          <w:t>الالتصاق</w:t>
        </w:r>
        <w:r w:rsidR="006317E0" w:rsidRPr="00A47D51">
          <w:rPr>
            <w:rStyle w:val="Lienhypertexte"/>
            <w:noProof/>
            <w:color w:val="auto"/>
            <w:sz w:val="28"/>
            <w:szCs w:val="28"/>
            <w:rtl/>
            <w:lang w:eastAsia="fr-FR" w:bidi="ar-MA"/>
          </w:rPr>
          <w:t xml:space="preserve"> </w:t>
        </w:r>
        <w:r w:rsidR="006317E0" w:rsidRPr="00A47D51">
          <w:rPr>
            <w:rStyle w:val="Lienhypertexte"/>
            <w:rFonts w:hint="eastAsia"/>
            <w:noProof/>
            <w:color w:val="auto"/>
            <w:sz w:val="28"/>
            <w:szCs w:val="28"/>
            <w:rtl/>
            <w:lang w:eastAsia="fr-FR" w:bidi="ar-MA"/>
          </w:rPr>
          <w:t>بالعقار</w:t>
        </w:r>
        <w:r w:rsidR="006317E0" w:rsidRPr="00A47D51">
          <w:rPr>
            <w:noProof/>
            <w:webHidden/>
            <w:sz w:val="28"/>
            <w:szCs w:val="28"/>
          </w:rPr>
          <w:tab/>
        </w:r>
        <w:r w:rsidR="006317E0" w:rsidRPr="00A47D51">
          <w:rPr>
            <w:noProof/>
            <w:webHidden/>
            <w:sz w:val="28"/>
            <w:szCs w:val="28"/>
          </w:rPr>
          <w:fldChar w:fldCharType="begin"/>
        </w:r>
        <w:r w:rsidR="006317E0" w:rsidRPr="00A47D51">
          <w:rPr>
            <w:noProof/>
            <w:webHidden/>
            <w:sz w:val="28"/>
            <w:szCs w:val="28"/>
          </w:rPr>
          <w:instrText xml:space="preserve"> PAGEREF _Toc361392419 \h </w:instrText>
        </w:r>
        <w:r w:rsidR="006317E0" w:rsidRPr="00A47D51">
          <w:rPr>
            <w:noProof/>
            <w:webHidden/>
            <w:sz w:val="28"/>
            <w:szCs w:val="28"/>
          </w:rPr>
        </w:r>
        <w:r w:rsidR="006317E0" w:rsidRPr="00A47D51">
          <w:rPr>
            <w:noProof/>
            <w:webHidden/>
            <w:sz w:val="28"/>
            <w:szCs w:val="28"/>
          </w:rPr>
          <w:fldChar w:fldCharType="separate"/>
        </w:r>
        <w:r w:rsidR="0031218E">
          <w:rPr>
            <w:noProof/>
            <w:webHidden/>
            <w:sz w:val="28"/>
            <w:szCs w:val="28"/>
            <w:rtl/>
          </w:rPr>
          <w:t>41</w:t>
        </w:r>
        <w:r w:rsidR="006317E0" w:rsidRPr="00A47D51">
          <w:rPr>
            <w:noProof/>
            <w:webHidden/>
            <w:sz w:val="28"/>
            <w:szCs w:val="28"/>
          </w:rPr>
          <w:fldChar w:fldCharType="end"/>
        </w:r>
      </w:hyperlink>
    </w:p>
    <w:p w:rsidR="006317E0" w:rsidRPr="00A47D51" w:rsidRDefault="00405C1B" w:rsidP="004D084F">
      <w:pPr>
        <w:pStyle w:val="TM6"/>
        <w:tabs>
          <w:tab w:val="right" w:leader="dot" w:pos="9062"/>
        </w:tabs>
        <w:bidi/>
        <w:spacing w:after="0"/>
        <w:rPr>
          <w:rFonts w:eastAsiaTheme="minorEastAsia"/>
          <w:noProof/>
          <w:sz w:val="28"/>
          <w:szCs w:val="28"/>
          <w:lang w:eastAsia="fr-FR"/>
        </w:rPr>
      </w:pPr>
      <w:hyperlink w:anchor="_Toc361392420" w:history="1">
        <w:r w:rsidR="006317E0" w:rsidRPr="00A47D51">
          <w:rPr>
            <w:rStyle w:val="Lienhypertexte"/>
            <w:rFonts w:hint="eastAsia"/>
            <w:noProof/>
            <w:color w:val="auto"/>
            <w:sz w:val="28"/>
            <w:szCs w:val="28"/>
            <w:rtl/>
          </w:rPr>
          <w:t>الفرع</w:t>
        </w:r>
        <w:r w:rsidR="006317E0" w:rsidRPr="00A47D51">
          <w:rPr>
            <w:rStyle w:val="Lienhypertexte"/>
            <w:noProof/>
            <w:color w:val="auto"/>
            <w:sz w:val="28"/>
            <w:szCs w:val="28"/>
            <w:rtl/>
          </w:rPr>
          <w:t xml:space="preserve"> </w:t>
        </w:r>
        <w:r w:rsidR="006317E0" w:rsidRPr="00A47D51">
          <w:rPr>
            <w:rStyle w:val="Lienhypertexte"/>
            <w:rFonts w:hint="eastAsia"/>
            <w:noProof/>
            <w:color w:val="auto"/>
            <w:sz w:val="28"/>
            <w:szCs w:val="28"/>
            <w:rtl/>
          </w:rPr>
          <w:t>الأول</w:t>
        </w:r>
        <w:r w:rsidR="006317E0" w:rsidRPr="00A47D51">
          <w:rPr>
            <w:rStyle w:val="Lienhypertexte"/>
            <w:noProof/>
            <w:color w:val="auto"/>
            <w:sz w:val="28"/>
            <w:szCs w:val="28"/>
            <w:rtl/>
          </w:rPr>
          <w:t xml:space="preserve">: </w:t>
        </w:r>
        <w:r w:rsidR="006317E0" w:rsidRPr="00A47D51">
          <w:rPr>
            <w:rStyle w:val="Lienhypertexte"/>
            <w:rFonts w:hint="eastAsia"/>
            <w:noProof/>
            <w:color w:val="auto"/>
            <w:sz w:val="28"/>
            <w:szCs w:val="28"/>
            <w:rtl/>
          </w:rPr>
          <w:t>الالتصاق</w:t>
        </w:r>
        <w:r w:rsidR="006317E0" w:rsidRPr="00A47D51">
          <w:rPr>
            <w:rStyle w:val="Lienhypertexte"/>
            <w:noProof/>
            <w:color w:val="auto"/>
            <w:sz w:val="28"/>
            <w:szCs w:val="28"/>
            <w:rtl/>
          </w:rPr>
          <w:t xml:space="preserve"> </w:t>
        </w:r>
        <w:r w:rsidR="006317E0" w:rsidRPr="00A47D51">
          <w:rPr>
            <w:rStyle w:val="Lienhypertexte"/>
            <w:rFonts w:hint="eastAsia"/>
            <w:noProof/>
            <w:color w:val="auto"/>
            <w:sz w:val="28"/>
            <w:szCs w:val="28"/>
            <w:rtl/>
          </w:rPr>
          <w:t>بفعل</w:t>
        </w:r>
        <w:r w:rsidR="006317E0" w:rsidRPr="00A47D51">
          <w:rPr>
            <w:rStyle w:val="Lienhypertexte"/>
            <w:noProof/>
            <w:color w:val="auto"/>
            <w:sz w:val="28"/>
            <w:szCs w:val="28"/>
            <w:rtl/>
          </w:rPr>
          <w:t xml:space="preserve"> </w:t>
        </w:r>
        <w:r w:rsidR="006317E0" w:rsidRPr="00A47D51">
          <w:rPr>
            <w:rStyle w:val="Lienhypertexte"/>
            <w:rFonts w:hint="eastAsia"/>
            <w:noProof/>
            <w:color w:val="auto"/>
            <w:sz w:val="28"/>
            <w:szCs w:val="28"/>
            <w:rtl/>
          </w:rPr>
          <w:t>الطبيعة</w:t>
        </w:r>
        <w:r w:rsidR="006317E0" w:rsidRPr="00A47D51">
          <w:rPr>
            <w:noProof/>
            <w:webHidden/>
            <w:sz w:val="28"/>
            <w:szCs w:val="28"/>
          </w:rPr>
          <w:tab/>
        </w:r>
        <w:r w:rsidR="006317E0" w:rsidRPr="00A47D51">
          <w:rPr>
            <w:noProof/>
            <w:webHidden/>
            <w:sz w:val="28"/>
            <w:szCs w:val="28"/>
          </w:rPr>
          <w:fldChar w:fldCharType="begin"/>
        </w:r>
        <w:r w:rsidR="006317E0" w:rsidRPr="00A47D51">
          <w:rPr>
            <w:noProof/>
            <w:webHidden/>
            <w:sz w:val="28"/>
            <w:szCs w:val="28"/>
          </w:rPr>
          <w:instrText xml:space="preserve"> PAGEREF _Toc361392420 \h </w:instrText>
        </w:r>
        <w:r w:rsidR="006317E0" w:rsidRPr="00A47D51">
          <w:rPr>
            <w:noProof/>
            <w:webHidden/>
            <w:sz w:val="28"/>
            <w:szCs w:val="28"/>
          </w:rPr>
        </w:r>
        <w:r w:rsidR="006317E0" w:rsidRPr="00A47D51">
          <w:rPr>
            <w:noProof/>
            <w:webHidden/>
            <w:sz w:val="28"/>
            <w:szCs w:val="28"/>
          </w:rPr>
          <w:fldChar w:fldCharType="separate"/>
        </w:r>
        <w:r w:rsidR="0031218E">
          <w:rPr>
            <w:noProof/>
            <w:webHidden/>
            <w:sz w:val="28"/>
            <w:szCs w:val="28"/>
            <w:rtl/>
          </w:rPr>
          <w:t>41</w:t>
        </w:r>
        <w:r w:rsidR="006317E0" w:rsidRPr="00A47D51">
          <w:rPr>
            <w:noProof/>
            <w:webHidden/>
            <w:sz w:val="28"/>
            <w:szCs w:val="28"/>
          </w:rPr>
          <w:fldChar w:fldCharType="end"/>
        </w:r>
      </w:hyperlink>
    </w:p>
    <w:p w:rsidR="006317E0" w:rsidRPr="00A47D51" w:rsidRDefault="00405C1B" w:rsidP="004D084F">
      <w:pPr>
        <w:pStyle w:val="TM6"/>
        <w:tabs>
          <w:tab w:val="right" w:leader="dot" w:pos="9062"/>
        </w:tabs>
        <w:bidi/>
        <w:spacing w:after="0"/>
        <w:rPr>
          <w:rFonts w:eastAsiaTheme="minorEastAsia"/>
          <w:noProof/>
          <w:sz w:val="28"/>
          <w:szCs w:val="28"/>
          <w:lang w:eastAsia="fr-FR"/>
        </w:rPr>
      </w:pPr>
      <w:hyperlink w:anchor="_Toc361392421" w:history="1">
        <w:r w:rsidR="006317E0" w:rsidRPr="00A47D51">
          <w:rPr>
            <w:rStyle w:val="Lienhypertexte"/>
            <w:rFonts w:hint="eastAsia"/>
            <w:noProof/>
            <w:color w:val="auto"/>
            <w:sz w:val="28"/>
            <w:szCs w:val="28"/>
            <w:rtl/>
          </w:rPr>
          <w:t>الفرع</w:t>
        </w:r>
        <w:r w:rsidR="006317E0" w:rsidRPr="00A47D51">
          <w:rPr>
            <w:rStyle w:val="Lienhypertexte"/>
            <w:noProof/>
            <w:color w:val="auto"/>
            <w:sz w:val="28"/>
            <w:szCs w:val="28"/>
            <w:rtl/>
          </w:rPr>
          <w:t xml:space="preserve"> </w:t>
        </w:r>
        <w:r w:rsidR="006317E0" w:rsidRPr="00A47D51">
          <w:rPr>
            <w:rStyle w:val="Lienhypertexte"/>
            <w:rFonts w:hint="eastAsia"/>
            <w:noProof/>
            <w:color w:val="auto"/>
            <w:sz w:val="28"/>
            <w:szCs w:val="28"/>
            <w:rtl/>
          </w:rPr>
          <w:t>الثاني</w:t>
        </w:r>
        <w:r w:rsidR="006317E0" w:rsidRPr="00A47D51">
          <w:rPr>
            <w:rStyle w:val="Lienhypertexte"/>
            <w:noProof/>
            <w:color w:val="auto"/>
            <w:sz w:val="28"/>
            <w:szCs w:val="28"/>
            <w:rtl/>
          </w:rPr>
          <w:t xml:space="preserve">: </w:t>
        </w:r>
        <w:r w:rsidR="006317E0" w:rsidRPr="00A47D51">
          <w:rPr>
            <w:rStyle w:val="Lienhypertexte"/>
            <w:rFonts w:hint="eastAsia"/>
            <w:noProof/>
            <w:color w:val="auto"/>
            <w:sz w:val="28"/>
            <w:szCs w:val="28"/>
            <w:rtl/>
          </w:rPr>
          <w:t>الالتصاق</w:t>
        </w:r>
        <w:r w:rsidR="006317E0" w:rsidRPr="00A47D51">
          <w:rPr>
            <w:rStyle w:val="Lienhypertexte"/>
            <w:noProof/>
            <w:color w:val="auto"/>
            <w:sz w:val="28"/>
            <w:szCs w:val="28"/>
            <w:rtl/>
          </w:rPr>
          <w:t xml:space="preserve"> </w:t>
        </w:r>
        <w:r w:rsidR="006317E0" w:rsidRPr="00A47D51">
          <w:rPr>
            <w:rStyle w:val="Lienhypertexte"/>
            <w:rFonts w:hint="eastAsia"/>
            <w:noProof/>
            <w:color w:val="auto"/>
            <w:sz w:val="28"/>
            <w:szCs w:val="28"/>
            <w:rtl/>
          </w:rPr>
          <w:t>بفعل</w:t>
        </w:r>
        <w:r w:rsidR="006317E0" w:rsidRPr="00A47D51">
          <w:rPr>
            <w:rStyle w:val="Lienhypertexte"/>
            <w:noProof/>
            <w:color w:val="auto"/>
            <w:sz w:val="28"/>
            <w:szCs w:val="28"/>
            <w:rtl/>
          </w:rPr>
          <w:t xml:space="preserve"> </w:t>
        </w:r>
        <w:r w:rsidR="006317E0" w:rsidRPr="00A47D51">
          <w:rPr>
            <w:rStyle w:val="Lienhypertexte"/>
            <w:rFonts w:hint="eastAsia"/>
            <w:noProof/>
            <w:color w:val="auto"/>
            <w:sz w:val="28"/>
            <w:szCs w:val="28"/>
            <w:rtl/>
          </w:rPr>
          <w:t>الإنسان</w:t>
        </w:r>
        <w:r w:rsidR="006317E0" w:rsidRPr="00A47D51">
          <w:rPr>
            <w:noProof/>
            <w:webHidden/>
            <w:sz w:val="28"/>
            <w:szCs w:val="28"/>
          </w:rPr>
          <w:tab/>
        </w:r>
        <w:r w:rsidR="006317E0" w:rsidRPr="00A47D51">
          <w:rPr>
            <w:noProof/>
            <w:webHidden/>
            <w:sz w:val="28"/>
            <w:szCs w:val="28"/>
          </w:rPr>
          <w:fldChar w:fldCharType="begin"/>
        </w:r>
        <w:r w:rsidR="006317E0" w:rsidRPr="00A47D51">
          <w:rPr>
            <w:noProof/>
            <w:webHidden/>
            <w:sz w:val="28"/>
            <w:szCs w:val="28"/>
          </w:rPr>
          <w:instrText xml:space="preserve"> PAGEREF _Toc361392421 \h </w:instrText>
        </w:r>
        <w:r w:rsidR="006317E0" w:rsidRPr="00A47D51">
          <w:rPr>
            <w:noProof/>
            <w:webHidden/>
            <w:sz w:val="28"/>
            <w:szCs w:val="28"/>
          </w:rPr>
        </w:r>
        <w:r w:rsidR="006317E0" w:rsidRPr="00A47D51">
          <w:rPr>
            <w:noProof/>
            <w:webHidden/>
            <w:sz w:val="28"/>
            <w:szCs w:val="28"/>
          </w:rPr>
          <w:fldChar w:fldCharType="separate"/>
        </w:r>
        <w:r w:rsidR="0031218E">
          <w:rPr>
            <w:noProof/>
            <w:webHidden/>
            <w:sz w:val="28"/>
            <w:szCs w:val="28"/>
            <w:rtl/>
          </w:rPr>
          <w:t>42</w:t>
        </w:r>
        <w:r w:rsidR="006317E0" w:rsidRPr="00A47D51">
          <w:rPr>
            <w:noProof/>
            <w:webHidden/>
            <w:sz w:val="28"/>
            <w:szCs w:val="28"/>
          </w:rPr>
          <w:fldChar w:fldCharType="end"/>
        </w:r>
      </w:hyperlink>
    </w:p>
    <w:p w:rsidR="006317E0" w:rsidRPr="00A47D51" w:rsidRDefault="00405C1B" w:rsidP="004D084F">
      <w:pPr>
        <w:pStyle w:val="TM5"/>
        <w:rPr>
          <w:rFonts w:eastAsiaTheme="minorEastAsia"/>
          <w:noProof/>
          <w:sz w:val="28"/>
          <w:szCs w:val="28"/>
          <w:lang w:eastAsia="fr-FR"/>
        </w:rPr>
      </w:pPr>
      <w:hyperlink w:anchor="_Toc361392422" w:history="1">
        <w:r w:rsidR="006317E0" w:rsidRPr="00A47D51">
          <w:rPr>
            <w:rStyle w:val="Lienhypertexte"/>
            <w:rFonts w:hint="eastAsia"/>
            <w:noProof/>
            <w:color w:val="auto"/>
            <w:sz w:val="28"/>
            <w:szCs w:val="28"/>
            <w:rtl/>
            <w:lang w:eastAsia="fr-FR" w:bidi="ar-MA"/>
          </w:rPr>
          <w:t>الفصل</w:t>
        </w:r>
        <w:r w:rsidR="006317E0" w:rsidRPr="00A47D51">
          <w:rPr>
            <w:rStyle w:val="Lienhypertexte"/>
            <w:noProof/>
            <w:color w:val="auto"/>
            <w:sz w:val="28"/>
            <w:szCs w:val="28"/>
            <w:rtl/>
            <w:lang w:eastAsia="fr-FR" w:bidi="ar-MA"/>
          </w:rPr>
          <w:t xml:space="preserve"> </w:t>
        </w:r>
        <w:r w:rsidR="006317E0" w:rsidRPr="00A47D51">
          <w:rPr>
            <w:rStyle w:val="Lienhypertexte"/>
            <w:rFonts w:hint="eastAsia"/>
            <w:noProof/>
            <w:color w:val="auto"/>
            <w:sz w:val="28"/>
            <w:szCs w:val="28"/>
            <w:rtl/>
            <w:lang w:eastAsia="fr-FR" w:bidi="ar-MA"/>
          </w:rPr>
          <w:t>الثالث</w:t>
        </w:r>
        <w:r w:rsidR="006317E0" w:rsidRPr="00A47D51">
          <w:rPr>
            <w:rStyle w:val="Lienhypertexte"/>
            <w:noProof/>
            <w:color w:val="auto"/>
            <w:sz w:val="28"/>
            <w:szCs w:val="28"/>
            <w:rtl/>
            <w:lang w:eastAsia="fr-FR" w:bidi="ar-MA"/>
          </w:rPr>
          <w:t xml:space="preserve">: </w:t>
        </w:r>
        <w:r w:rsidR="006317E0" w:rsidRPr="00A47D51">
          <w:rPr>
            <w:rStyle w:val="Lienhypertexte"/>
            <w:rFonts w:hint="eastAsia"/>
            <w:noProof/>
            <w:color w:val="auto"/>
            <w:sz w:val="28"/>
            <w:szCs w:val="28"/>
            <w:rtl/>
            <w:lang w:eastAsia="fr-FR" w:bidi="ar-MA"/>
          </w:rPr>
          <w:t>الحيازة</w:t>
        </w:r>
        <w:r w:rsidR="006317E0" w:rsidRPr="00A47D51">
          <w:rPr>
            <w:noProof/>
            <w:webHidden/>
            <w:sz w:val="28"/>
            <w:szCs w:val="28"/>
          </w:rPr>
          <w:tab/>
        </w:r>
        <w:r w:rsidR="006317E0" w:rsidRPr="00A47D51">
          <w:rPr>
            <w:noProof/>
            <w:webHidden/>
            <w:sz w:val="28"/>
            <w:szCs w:val="28"/>
          </w:rPr>
          <w:fldChar w:fldCharType="begin"/>
        </w:r>
        <w:r w:rsidR="006317E0" w:rsidRPr="00A47D51">
          <w:rPr>
            <w:noProof/>
            <w:webHidden/>
            <w:sz w:val="28"/>
            <w:szCs w:val="28"/>
          </w:rPr>
          <w:instrText xml:space="preserve"> PAGEREF _Toc361392422 \h </w:instrText>
        </w:r>
        <w:r w:rsidR="006317E0" w:rsidRPr="00A47D51">
          <w:rPr>
            <w:noProof/>
            <w:webHidden/>
            <w:sz w:val="28"/>
            <w:szCs w:val="28"/>
          </w:rPr>
        </w:r>
        <w:r w:rsidR="006317E0" w:rsidRPr="00A47D51">
          <w:rPr>
            <w:noProof/>
            <w:webHidden/>
            <w:sz w:val="28"/>
            <w:szCs w:val="28"/>
          </w:rPr>
          <w:fldChar w:fldCharType="separate"/>
        </w:r>
        <w:r w:rsidR="0031218E">
          <w:rPr>
            <w:noProof/>
            <w:webHidden/>
            <w:sz w:val="28"/>
            <w:szCs w:val="28"/>
            <w:rtl/>
          </w:rPr>
          <w:t>43</w:t>
        </w:r>
        <w:r w:rsidR="006317E0" w:rsidRPr="00A47D51">
          <w:rPr>
            <w:noProof/>
            <w:webHidden/>
            <w:sz w:val="28"/>
            <w:szCs w:val="28"/>
          </w:rPr>
          <w:fldChar w:fldCharType="end"/>
        </w:r>
      </w:hyperlink>
    </w:p>
    <w:p w:rsidR="006317E0" w:rsidRPr="00A47D51" w:rsidRDefault="00405C1B" w:rsidP="004D084F">
      <w:pPr>
        <w:pStyle w:val="TM6"/>
        <w:tabs>
          <w:tab w:val="right" w:leader="dot" w:pos="9062"/>
        </w:tabs>
        <w:bidi/>
        <w:spacing w:after="0"/>
        <w:rPr>
          <w:rFonts w:eastAsiaTheme="minorEastAsia"/>
          <w:noProof/>
          <w:sz w:val="28"/>
          <w:szCs w:val="28"/>
          <w:lang w:eastAsia="fr-FR"/>
        </w:rPr>
      </w:pPr>
      <w:hyperlink w:anchor="_Toc361392423" w:history="1">
        <w:r w:rsidR="006317E0" w:rsidRPr="00A47D51">
          <w:rPr>
            <w:rStyle w:val="Lienhypertexte"/>
            <w:rFonts w:hint="eastAsia"/>
            <w:noProof/>
            <w:color w:val="auto"/>
            <w:sz w:val="28"/>
            <w:szCs w:val="28"/>
            <w:rtl/>
          </w:rPr>
          <w:t>الفرع</w:t>
        </w:r>
        <w:r w:rsidR="006317E0" w:rsidRPr="00A47D51">
          <w:rPr>
            <w:rStyle w:val="Lienhypertexte"/>
            <w:noProof/>
            <w:color w:val="auto"/>
            <w:sz w:val="28"/>
            <w:szCs w:val="28"/>
            <w:rtl/>
          </w:rPr>
          <w:t xml:space="preserve"> </w:t>
        </w:r>
        <w:r w:rsidR="006317E0" w:rsidRPr="00A47D51">
          <w:rPr>
            <w:rStyle w:val="Lienhypertexte"/>
            <w:rFonts w:hint="eastAsia"/>
            <w:noProof/>
            <w:color w:val="auto"/>
            <w:sz w:val="28"/>
            <w:szCs w:val="28"/>
            <w:rtl/>
          </w:rPr>
          <w:t>الأول</w:t>
        </w:r>
        <w:r w:rsidR="006317E0" w:rsidRPr="00A47D51">
          <w:rPr>
            <w:rStyle w:val="Lienhypertexte"/>
            <w:noProof/>
            <w:color w:val="auto"/>
            <w:sz w:val="28"/>
            <w:szCs w:val="28"/>
            <w:rtl/>
          </w:rPr>
          <w:t xml:space="preserve">: </w:t>
        </w:r>
        <w:r w:rsidR="006317E0" w:rsidRPr="00A47D51">
          <w:rPr>
            <w:rStyle w:val="Lienhypertexte"/>
            <w:rFonts w:hint="eastAsia"/>
            <w:noProof/>
            <w:color w:val="auto"/>
            <w:sz w:val="28"/>
            <w:szCs w:val="28"/>
            <w:rtl/>
          </w:rPr>
          <w:t>أحكام</w:t>
        </w:r>
        <w:r w:rsidR="006317E0" w:rsidRPr="00A47D51">
          <w:rPr>
            <w:rStyle w:val="Lienhypertexte"/>
            <w:noProof/>
            <w:color w:val="auto"/>
            <w:sz w:val="28"/>
            <w:szCs w:val="28"/>
            <w:rtl/>
          </w:rPr>
          <w:t xml:space="preserve"> </w:t>
        </w:r>
        <w:r w:rsidR="006317E0" w:rsidRPr="00A47D51">
          <w:rPr>
            <w:rStyle w:val="Lienhypertexte"/>
            <w:rFonts w:hint="eastAsia"/>
            <w:noProof/>
            <w:color w:val="auto"/>
            <w:sz w:val="28"/>
            <w:szCs w:val="28"/>
            <w:rtl/>
          </w:rPr>
          <w:t>عامة</w:t>
        </w:r>
        <w:r w:rsidR="006317E0" w:rsidRPr="00A47D51">
          <w:rPr>
            <w:noProof/>
            <w:webHidden/>
            <w:sz w:val="28"/>
            <w:szCs w:val="28"/>
          </w:rPr>
          <w:tab/>
        </w:r>
        <w:r w:rsidR="006317E0" w:rsidRPr="00A47D51">
          <w:rPr>
            <w:noProof/>
            <w:webHidden/>
            <w:sz w:val="28"/>
            <w:szCs w:val="28"/>
          </w:rPr>
          <w:fldChar w:fldCharType="begin"/>
        </w:r>
        <w:r w:rsidR="006317E0" w:rsidRPr="00A47D51">
          <w:rPr>
            <w:noProof/>
            <w:webHidden/>
            <w:sz w:val="28"/>
            <w:szCs w:val="28"/>
          </w:rPr>
          <w:instrText xml:space="preserve"> PAGEREF _Toc361392423 \h </w:instrText>
        </w:r>
        <w:r w:rsidR="006317E0" w:rsidRPr="00A47D51">
          <w:rPr>
            <w:noProof/>
            <w:webHidden/>
            <w:sz w:val="28"/>
            <w:szCs w:val="28"/>
          </w:rPr>
        </w:r>
        <w:r w:rsidR="006317E0" w:rsidRPr="00A47D51">
          <w:rPr>
            <w:noProof/>
            <w:webHidden/>
            <w:sz w:val="28"/>
            <w:szCs w:val="28"/>
          </w:rPr>
          <w:fldChar w:fldCharType="separate"/>
        </w:r>
        <w:r w:rsidR="0031218E">
          <w:rPr>
            <w:noProof/>
            <w:webHidden/>
            <w:sz w:val="28"/>
            <w:szCs w:val="28"/>
            <w:rtl/>
          </w:rPr>
          <w:t>43</w:t>
        </w:r>
        <w:r w:rsidR="006317E0" w:rsidRPr="00A47D51">
          <w:rPr>
            <w:noProof/>
            <w:webHidden/>
            <w:sz w:val="28"/>
            <w:szCs w:val="28"/>
          </w:rPr>
          <w:fldChar w:fldCharType="end"/>
        </w:r>
      </w:hyperlink>
    </w:p>
    <w:p w:rsidR="006317E0" w:rsidRPr="00A47D51" w:rsidRDefault="00405C1B" w:rsidP="004D084F">
      <w:pPr>
        <w:pStyle w:val="TM6"/>
        <w:tabs>
          <w:tab w:val="right" w:leader="dot" w:pos="9062"/>
        </w:tabs>
        <w:bidi/>
        <w:spacing w:after="0"/>
        <w:rPr>
          <w:rFonts w:eastAsiaTheme="minorEastAsia"/>
          <w:noProof/>
          <w:sz w:val="28"/>
          <w:szCs w:val="28"/>
          <w:lang w:eastAsia="fr-FR"/>
        </w:rPr>
      </w:pPr>
      <w:hyperlink w:anchor="_Toc361392424" w:history="1">
        <w:r w:rsidR="006317E0" w:rsidRPr="00A47D51">
          <w:rPr>
            <w:rStyle w:val="Lienhypertexte"/>
            <w:rFonts w:hint="eastAsia"/>
            <w:noProof/>
            <w:color w:val="auto"/>
            <w:sz w:val="28"/>
            <w:szCs w:val="28"/>
            <w:rtl/>
          </w:rPr>
          <w:t>الفرع</w:t>
        </w:r>
        <w:r w:rsidR="006317E0" w:rsidRPr="00A47D51">
          <w:rPr>
            <w:rStyle w:val="Lienhypertexte"/>
            <w:noProof/>
            <w:color w:val="auto"/>
            <w:sz w:val="28"/>
            <w:szCs w:val="28"/>
            <w:rtl/>
          </w:rPr>
          <w:t xml:space="preserve"> </w:t>
        </w:r>
        <w:r w:rsidR="006317E0" w:rsidRPr="00A47D51">
          <w:rPr>
            <w:rStyle w:val="Lienhypertexte"/>
            <w:rFonts w:hint="eastAsia"/>
            <w:noProof/>
            <w:color w:val="auto"/>
            <w:sz w:val="28"/>
            <w:szCs w:val="28"/>
            <w:rtl/>
          </w:rPr>
          <w:t>الثاني</w:t>
        </w:r>
        <w:r w:rsidR="006317E0" w:rsidRPr="00A47D51">
          <w:rPr>
            <w:rStyle w:val="Lienhypertexte"/>
            <w:noProof/>
            <w:color w:val="auto"/>
            <w:sz w:val="28"/>
            <w:szCs w:val="28"/>
            <w:rtl/>
          </w:rPr>
          <w:t xml:space="preserve">: </w:t>
        </w:r>
        <w:r w:rsidR="006317E0" w:rsidRPr="00A47D51">
          <w:rPr>
            <w:rStyle w:val="Lienhypertexte"/>
            <w:rFonts w:hint="eastAsia"/>
            <w:noProof/>
            <w:color w:val="auto"/>
            <w:sz w:val="28"/>
            <w:szCs w:val="28"/>
            <w:rtl/>
          </w:rPr>
          <w:t>مدة</w:t>
        </w:r>
        <w:r w:rsidR="006317E0" w:rsidRPr="00A47D51">
          <w:rPr>
            <w:rStyle w:val="Lienhypertexte"/>
            <w:noProof/>
            <w:color w:val="auto"/>
            <w:sz w:val="28"/>
            <w:szCs w:val="28"/>
            <w:rtl/>
          </w:rPr>
          <w:t xml:space="preserve"> </w:t>
        </w:r>
        <w:r w:rsidR="006317E0" w:rsidRPr="00A47D51">
          <w:rPr>
            <w:rStyle w:val="Lienhypertexte"/>
            <w:rFonts w:hint="eastAsia"/>
            <w:noProof/>
            <w:color w:val="auto"/>
            <w:sz w:val="28"/>
            <w:szCs w:val="28"/>
            <w:rtl/>
          </w:rPr>
          <w:t>الحيازة</w:t>
        </w:r>
        <w:r w:rsidR="006317E0" w:rsidRPr="00A47D51">
          <w:rPr>
            <w:noProof/>
            <w:webHidden/>
            <w:sz w:val="28"/>
            <w:szCs w:val="28"/>
          </w:rPr>
          <w:tab/>
        </w:r>
        <w:r w:rsidR="006317E0" w:rsidRPr="00A47D51">
          <w:rPr>
            <w:noProof/>
            <w:webHidden/>
            <w:sz w:val="28"/>
            <w:szCs w:val="28"/>
          </w:rPr>
          <w:fldChar w:fldCharType="begin"/>
        </w:r>
        <w:r w:rsidR="006317E0" w:rsidRPr="00A47D51">
          <w:rPr>
            <w:noProof/>
            <w:webHidden/>
            <w:sz w:val="28"/>
            <w:szCs w:val="28"/>
          </w:rPr>
          <w:instrText xml:space="preserve"> PAGEREF _Toc361392424 \h </w:instrText>
        </w:r>
        <w:r w:rsidR="006317E0" w:rsidRPr="00A47D51">
          <w:rPr>
            <w:noProof/>
            <w:webHidden/>
            <w:sz w:val="28"/>
            <w:szCs w:val="28"/>
          </w:rPr>
        </w:r>
        <w:r w:rsidR="006317E0" w:rsidRPr="00A47D51">
          <w:rPr>
            <w:noProof/>
            <w:webHidden/>
            <w:sz w:val="28"/>
            <w:szCs w:val="28"/>
          </w:rPr>
          <w:fldChar w:fldCharType="separate"/>
        </w:r>
        <w:r w:rsidR="0031218E">
          <w:rPr>
            <w:noProof/>
            <w:webHidden/>
            <w:sz w:val="28"/>
            <w:szCs w:val="28"/>
            <w:rtl/>
          </w:rPr>
          <w:t>45</w:t>
        </w:r>
        <w:r w:rsidR="006317E0" w:rsidRPr="00A47D51">
          <w:rPr>
            <w:noProof/>
            <w:webHidden/>
            <w:sz w:val="28"/>
            <w:szCs w:val="28"/>
          </w:rPr>
          <w:fldChar w:fldCharType="end"/>
        </w:r>
      </w:hyperlink>
    </w:p>
    <w:p w:rsidR="006317E0" w:rsidRPr="00A47D51" w:rsidRDefault="00405C1B" w:rsidP="004D084F">
      <w:pPr>
        <w:pStyle w:val="TM6"/>
        <w:tabs>
          <w:tab w:val="right" w:leader="dot" w:pos="9062"/>
        </w:tabs>
        <w:bidi/>
        <w:spacing w:after="0"/>
        <w:rPr>
          <w:rFonts w:eastAsiaTheme="minorEastAsia"/>
          <w:noProof/>
          <w:sz w:val="28"/>
          <w:szCs w:val="28"/>
          <w:lang w:eastAsia="fr-FR"/>
        </w:rPr>
      </w:pPr>
      <w:hyperlink w:anchor="_Toc361392425" w:history="1">
        <w:r w:rsidR="006317E0" w:rsidRPr="00A47D51">
          <w:rPr>
            <w:rStyle w:val="Lienhypertexte"/>
            <w:rFonts w:hint="eastAsia"/>
            <w:noProof/>
            <w:color w:val="auto"/>
            <w:sz w:val="28"/>
            <w:szCs w:val="28"/>
            <w:rtl/>
          </w:rPr>
          <w:t>الفرع</w:t>
        </w:r>
        <w:r w:rsidR="006317E0" w:rsidRPr="00A47D51">
          <w:rPr>
            <w:rStyle w:val="Lienhypertexte"/>
            <w:noProof/>
            <w:color w:val="auto"/>
            <w:sz w:val="28"/>
            <w:szCs w:val="28"/>
            <w:rtl/>
          </w:rPr>
          <w:t xml:space="preserve"> </w:t>
        </w:r>
        <w:r w:rsidR="006317E0" w:rsidRPr="00A47D51">
          <w:rPr>
            <w:rStyle w:val="Lienhypertexte"/>
            <w:rFonts w:hint="eastAsia"/>
            <w:noProof/>
            <w:color w:val="auto"/>
            <w:sz w:val="28"/>
            <w:szCs w:val="28"/>
            <w:rtl/>
          </w:rPr>
          <w:t>الثالث</w:t>
        </w:r>
        <w:r w:rsidR="006317E0" w:rsidRPr="00A47D51">
          <w:rPr>
            <w:rStyle w:val="Lienhypertexte"/>
            <w:noProof/>
            <w:color w:val="auto"/>
            <w:sz w:val="28"/>
            <w:szCs w:val="28"/>
            <w:rtl/>
          </w:rPr>
          <w:t xml:space="preserve">: </w:t>
        </w:r>
        <w:r w:rsidR="006317E0" w:rsidRPr="00A47D51">
          <w:rPr>
            <w:rStyle w:val="Lienhypertexte"/>
            <w:rFonts w:hint="eastAsia"/>
            <w:noProof/>
            <w:color w:val="auto"/>
            <w:sz w:val="28"/>
            <w:szCs w:val="28"/>
            <w:rtl/>
          </w:rPr>
          <w:t>آثار</w:t>
        </w:r>
        <w:r w:rsidR="006317E0" w:rsidRPr="00A47D51">
          <w:rPr>
            <w:rStyle w:val="Lienhypertexte"/>
            <w:noProof/>
            <w:color w:val="auto"/>
            <w:sz w:val="28"/>
            <w:szCs w:val="28"/>
            <w:rtl/>
          </w:rPr>
          <w:t xml:space="preserve"> </w:t>
        </w:r>
        <w:r w:rsidR="006317E0" w:rsidRPr="00A47D51">
          <w:rPr>
            <w:rStyle w:val="Lienhypertexte"/>
            <w:rFonts w:hint="eastAsia"/>
            <w:noProof/>
            <w:color w:val="auto"/>
            <w:sz w:val="28"/>
            <w:szCs w:val="28"/>
            <w:rtl/>
          </w:rPr>
          <w:t>الحيازة</w:t>
        </w:r>
        <w:r w:rsidR="006317E0" w:rsidRPr="00A47D51">
          <w:rPr>
            <w:noProof/>
            <w:webHidden/>
            <w:sz w:val="28"/>
            <w:szCs w:val="28"/>
          </w:rPr>
          <w:tab/>
        </w:r>
        <w:r w:rsidR="006317E0" w:rsidRPr="00A47D51">
          <w:rPr>
            <w:noProof/>
            <w:webHidden/>
            <w:sz w:val="28"/>
            <w:szCs w:val="28"/>
          </w:rPr>
          <w:fldChar w:fldCharType="begin"/>
        </w:r>
        <w:r w:rsidR="006317E0" w:rsidRPr="00A47D51">
          <w:rPr>
            <w:noProof/>
            <w:webHidden/>
            <w:sz w:val="28"/>
            <w:szCs w:val="28"/>
          </w:rPr>
          <w:instrText xml:space="preserve"> PAGEREF _Toc361392425 \h </w:instrText>
        </w:r>
        <w:r w:rsidR="006317E0" w:rsidRPr="00A47D51">
          <w:rPr>
            <w:noProof/>
            <w:webHidden/>
            <w:sz w:val="28"/>
            <w:szCs w:val="28"/>
          </w:rPr>
        </w:r>
        <w:r w:rsidR="006317E0" w:rsidRPr="00A47D51">
          <w:rPr>
            <w:noProof/>
            <w:webHidden/>
            <w:sz w:val="28"/>
            <w:szCs w:val="28"/>
          </w:rPr>
          <w:fldChar w:fldCharType="separate"/>
        </w:r>
        <w:r w:rsidR="0031218E">
          <w:rPr>
            <w:noProof/>
            <w:webHidden/>
            <w:sz w:val="28"/>
            <w:szCs w:val="28"/>
            <w:rtl/>
          </w:rPr>
          <w:t>47</w:t>
        </w:r>
        <w:r w:rsidR="006317E0" w:rsidRPr="00A47D51">
          <w:rPr>
            <w:noProof/>
            <w:webHidden/>
            <w:sz w:val="28"/>
            <w:szCs w:val="28"/>
          </w:rPr>
          <w:fldChar w:fldCharType="end"/>
        </w:r>
      </w:hyperlink>
    </w:p>
    <w:p w:rsidR="006317E0" w:rsidRPr="00A47D51" w:rsidRDefault="00405C1B" w:rsidP="004D084F">
      <w:pPr>
        <w:pStyle w:val="TM6"/>
        <w:tabs>
          <w:tab w:val="right" w:leader="dot" w:pos="9062"/>
        </w:tabs>
        <w:bidi/>
        <w:spacing w:after="0"/>
        <w:rPr>
          <w:rFonts w:eastAsiaTheme="minorEastAsia"/>
          <w:noProof/>
          <w:sz w:val="28"/>
          <w:szCs w:val="28"/>
          <w:lang w:eastAsia="fr-FR"/>
        </w:rPr>
      </w:pPr>
      <w:hyperlink w:anchor="_Toc361392426" w:history="1">
        <w:r w:rsidR="006317E0" w:rsidRPr="00A47D51">
          <w:rPr>
            <w:rStyle w:val="Lienhypertexte"/>
            <w:rFonts w:hint="eastAsia"/>
            <w:noProof/>
            <w:color w:val="auto"/>
            <w:sz w:val="28"/>
            <w:szCs w:val="28"/>
            <w:rtl/>
          </w:rPr>
          <w:t>الفرع</w:t>
        </w:r>
        <w:r w:rsidR="006317E0" w:rsidRPr="00A47D51">
          <w:rPr>
            <w:rStyle w:val="Lienhypertexte"/>
            <w:noProof/>
            <w:color w:val="auto"/>
            <w:sz w:val="28"/>
            <w:szCs w:val="28"/>
            <w:rtl/>
          </w:rPr>
          <w:t xml:space="preserve"> </w:t>
        </w:r>
        <w:r w:rsidR="006317E0" w:rsidRPr="00A47D51">
          <w:rPr>
            <w:rStyle w:val="Lienhypertexte"/>
            <w:rFonts w:hint="eastAsia"/>
            <w:noProof/>
            <w:color w:val="auto"/>
            <w:sz w:val="28"/>
            <w:szCs w:val="28"/>
            <w:rtl/>
          </w:rPr>
          <w:t>الرابع</w:t>
        </w:r>
        <w:r w:rsidR="006317E0" w:rsidRPr="00A47D51">
          <w:rPr>
            <w:rStyle w:val="Lienhypertexte"/>
            <w:noProof/>
            <w:color w:val="auto"/>
            <w:sz w:val="28"/>
            <w:szCs w:val="28"/>
            <w:rtl/>
          </w:rPr>
          <w:t xml:space="preserve">: </w:t>
        </w:r>
        <w:r w:rsidR="006317E0" w:rsidRPr="00A47D51">
          <w:rPr>
            <w:rStyle w:val="Lienhypertexte"/>
            <w:rFonts w:hint="eastAsia"/>
            <w:noProof/>
            <w:color w:val="auto"/>
            <w:sz w:val="28"/>
            <w:szCs w:val="28"/>
            <w:rtl/>
          </w:rPr>
          <w:t>إثبات</w:t>
        </w:r>
        <w:r w:rsidR="006317E0" w:rsidRPr="00A47D51">
          <w:rPr>
            <w:rStyle w:val="Lienhypertexte"/>
            <w:noProof/>
            <w:color w:val="auto"/>
            <w:sz w:val="28"/>
            <w:szCs w:val="28"/>
            <w:rtl/>
          </w:rPr>
          <w:t xml:space="preserve"> </w:t>
        </w:r>
        <w:r w:rsidR="006317E0" w:rsidRPr="00A47D51">
          <w:rPr>
            <w:rStyle w:val="Lienhypertexte"/>
            <w:rFonts w:hint="eastAsia"/>
            <w:noProof/>
            <w:color w:val="auto"/>
            <w:sz w:val="28"/>
            <w:szCs w:val="28"/>
            <w:rtl/>
          </w:rPr>
          <w:t>الحيازة</w:t>
        </w:r>
        <w:r w:rsidR="006317E0" w:rsidRPr="00A47D51">
          <w:rPr>
            <w:rStyle w:val="Lienhypertexte"/>
            <w:noProof/>
            <w:color w:val="auto"/>
            <w:sz w:val="28"/>
            <w:szCs w:val="28"/>
            <w:rtl/>
          </w:rPr>
          <w:t xml:space="preserve"> </w:t>
        </w:r>
        <w:r w:rsidR="006317E0" w:rsidRPr="00A47D51">
          <w:rPr>
            <w:rStyle w:val="Lienhypertexte"/>
            <w:rFonts w:hint="eastAsia"/>
            <w:noProof/>
            <w:color w:val="auto"/>
            <w:sz w:val="28"/>
            <w:szCs w:val="28"/>
            <w:rtl/>
          </w:rPr>
          <w:t>وحمايتها</w:t>
        </w:r>
        <w:r w:rsidR="006317E0" w:rsidRPr="00A47D51">
          <w:rPr>
            <w:noProof/>
            <w:webHidden/>
            <w:sz w:val="28"/>
            <w:szCs w:val="28"/>
          </w:rPr>
          <w:tab/>
        </w:r>
        <w:r w:rsidR="006317E0" w:rsidRPr="00A47D51">
          <w:rPr>
            <w:noProof/>
            <w:webHidden/>
            <w:sz w:val="28"/>
            <w:szCs w:val="28"/>
          </w:rPr>
          <w:fldChar w:fldCharType="begin"/>
        </w:r>
        <w:r w:rsidR="006317E0" w:rsidRPr="00A47D51">
          <w:rPr>
            <w:noProof/>
            <w:webHidden/>
            <w:sz w:val="28"/>
            <w:szCs w:val="28"/>
          </w:rPr>
          <w:instrText xml:space="preserve"> PAGEREF _Toc361392426 \h </w:instrText>
        </w:r>
        <w:r w:rsidR="006317E0" w:rsidRPr="00A47D51">
          <w:rPr>
            <w:noProof/>
            <w:webHidden/>
            <w:sz w:val="28"/>
            <w:szCs w:val="28"/>
          </w:rPr>
        </w:r>
        <w:r w:rsidR="006317E0" w:rsidRPr="00A47D51">
          <w:rPr>
            <w:noProof/>
            <w:webHidden/>
            <w:sz w:val="28"/>
            <w:szCs w:val="28"/>
          </w:rPr>
          <w:fldChar w:fldCharType="separate"/>
        </w:r>
        <w:r w:rsidR="0031218E">
          <w:rPr>
            <w:noProof/>
            <w:webHidden/>
            <w:sz w:val="28"/>
            <w:szCs w:val="28"/>
            <w:rtl/>
          </w:rPr>
          <w:t>47</w:t>
        </w:r>
        <w:r w:rsidR="006317E0" w:rsidRPr="00A47D51">
          <w:rPr>
            <w:noProof/>
            <w:webHidden/>
            <w:sz w:val="28"/>
            <w:szCs w:val="28"/>
          </w:rPr>
          <w:fldChar w:fldCharType="end"/>
        </w:r>
      </w:hyperlink>
    </w:p>
    <w:p w:rsidR="006317E0" w:rsidRPr="00A47D51" w:rsidRDefault="00405C1B" w:rsidP="004D084F">
      <w:pPr>
        <w:pStyle w:val="TM5"/>
        <w:rPr>
          <w:rFonts w:eastAsiaTheme="minorEastAsia"/>
          <w:noProof/>
          <w:sz w:val="28"/>
          <w:szCs w:val="28"/>
          <w:lang w:eastAsia="fr-FR"/>
        </w:rPr>
      </w:pPr>
      <w:hyperlink w:anchor="_Toc361392427" w:history="1">
        <w:r w:rsidR="006317E0" w:rsidRPr="00A47D51">
          <w:rPr>
            <w:rStyle w:val="Lienhypertexte"/>
            <w:rFonts w:hint="eastAsia"/>
            <w:noProof/>
            <w:color w:val="auto"/>
            <w:sz w:val="28"/>
            <w:szCs w:val="28"/>
            <w:rtl/>
            <w:lang w:eastAsia="fr-FR" w:bidi="ar-MA"/>
          </w:rPr>
          <w:t>الفصل</w:t>
        </w:r>
        <w:r w:rsidR="006317E0" w:rsidRPr="00A47D51">
          <w:rPr>
            <w:rStyle w:val="Lienhypertexte"/>
            <w:noProof/>
            <w:color w:val="auto"/>
            <w:sz w:val="28"/>
            <w:szCs w:val="28"/>
            <w:rtl/>
            <w:lang w:eastAsia="fr-FR" w:bidi="ar-MA"/>
          </w:rPr>
          <w:t xml:space="preserve"> </w:t>
        </w:r>
        <w:r w:rsidR="006317E0" w:rsidRPr="00A47D51">
          <w:rPr>
            <w:rStyle w:val="Lienhypertexte"/>
            <w:rFonts w:hint="eastAsia"/>
            <w:noProof/>
            <w:color w:val="auto"/>
            <w:sz w:val="28"/>
            <w:szCs w:val="28"/>
            <w:rtl/>
            <w:lang w:eastAsia="fr-FR" w:bidi="ar-MA"/>
          </w:rPr>
          <w:t>الرابع</w:t>
        </w:r>
        <w:r w:rsidR="006317E0" w:rsidRPr="00A47D51">
          <w:rPr>
            <w:rStyle w:val="Lienhypertexte"/>
            <w:noProof/>
            <w:color w:val="auto"/>
            <w:sz w:val="28"/>
            <w:szCs w:val="28"/>
            <w:rtl/>
            <w:lang w:eastAsia="fr-FR" w:bidi="ar-MA"/>
          </w:rPr>
          <w:t xml:space="preserve">: </w:t>
        </w:r>
        <w:r w:rsidR="006317E0" w:rsidRPr="00A47D51">
          <w:rPr>
            <w:rStyle w:val="Lienhypertexte"/>
            <w:rFonts w:hint="eastAsia"/>
            <w:noProof/>
            <w:color w:val="auto"/>
            <w:sz w:val="28"/>
            <w:szCs w:val="28"/>
            <w:rtl/>
            <w:lang w:eastAsia="fr-FR" w:bidi="ar-MA"/>
          </w:rPr>
          <w:t>الميراث</w:t>
        </w:r>
        <w:r w:rsidR="006317E0" w:rsidRPr="00A47D51">
          <w:rPr>
            <w:rStyle w:val="Lienhypertexte"/>
            <w:noProof/>
            <w:color w:val="auto"/>
            <w:sz w:val="28"/>
            <w:szCs w:val="28"/>
            <w:rtl/>
            <w:lang w:eastAsia="fr-FR" w:bidi="ar-MA"/>
          </w:rPr>
          <w:t xml:space="preserve"> </w:t>
        </w:r>
        <w:r w:rsidR="006317E0" w:rsidRPr="00A47D51">
          <w:rPr>
            <w:rStyle w:val="Lienhypertexte"/>
            <w:rFonts w:hint="eastAsia"/>
            <w:noProof/>
            <w:color w:val="auto"/>
            <w:sz w:val="28"/>
            <w:szCs w:val="28"/>
            <w:rtl/>
            <w:lang w:eastAsia="fr-FR" w:bidi="ar-MA"/>
          </w:rPr>
          <w:t>والوصية</w:t>
        </w:r>
        <w:r w:rsidR="006317E0" w:rsidRPr="00A47D51">
          <w:rPr>
            <w:noProof/>
            <w:webHidden/>
            <w:sz w:val="28"/>
            <w:szCs w:val="28"/>
          </w:rPr>
          <w:tab/>
        </w:r>
        <w:r w:rsidR="006317E0" w:rsidRPr="00A47D51">
          <w:rPr>
            <w:noProof/>
            <w:webHidden/>
            <w:sz w:val="28"/>
            <w:szCs w:val="28"/>
          </w:rPr>
          <w:fldChar w:fldCharType="begin"/>
        </w:r>
        <w:r w:rsidR="006317E0" w:rsidRPr="00A47D51">
          <w:rPr>
            <w:noProof/>
            <w:webHidden/>
            <w:sz w:val="28"/>
            <w:szCs w:val="28"/>
          </w:rPr>
          <w:instrText xml:space="preserve"> PAGEREF _Toc361392427 \h </w:instrText>
        </w:r>
        <w:r w:rsidR="006317E0" w:rsidRPr="00A47D51">
          <w:rPr>
            <w:noProof/>
            <w:webHidden/>
            <w:sz w:val="28"/>
            <w:szCs w:val="28"/>
          </w:rPr>
        </w:r>
        <w:r w:rsidR="006317E0" w:rsidRPr="00A47D51">
          <w:rPr>
            <w:noProof/>
            <w:webHidden/>
            <w:sz w:val="28"/>
            <w:szCs w:val="28"/>
          </w:rPr>
          <w:fldChar w:fldCharType="separate"/>
        </w:r>
        <w:r w:rsidR="0031218E">
          <w:rPr>
            <w:noProof/>
            <w:webHidden/>
            <w:sz w:val="28"/>
            <w:szCs w:val="28"/>
            <w:rtl/>
          </w:rPr>
          <w:t>47</w:t>
        </w:r>
        <w:r w:rsidR="006317E0" w:rsidRPr="00A47D51">
          <w:rPr>
            <w:noProof/>
            <w:webHidden/>
            <w:sz w:val="28"/>
            <w:szCs w:val="28"/>
          </w:rPr>
          <w:fldChar w:fldCharType="end"/>
        </w:r>
      </w:hyperlink>
    </w:p>
    <w:p w:rsidR="006317E0" w:rsidRPr="00A47D51" w:rsidRDefault="00405C1B" w:rsidP="004D084F">
      <w:pPr>
        <w:pStyle w:val="TM4"/>
        <w:tabs>
          <w:tab w:val="right" w:leader="dot" w:pos="9062"/>
        </w:tabs>
        <w:bidi/>
        <w:spacing w:after="0"/>
        <w:rPr>
          <w:rFonts w:eastAsiaTheme="minorEastAsia"/>
          <w:noProof/>
          <w:sz w:val="28"/>
          <w:szCs w:val="28"/>
          <w:lang w:eastAsia="fr-FR"/>
        </w:rPr>
      </w:pPr>
      <w:hyperlink w:anchor="_Toc361392428" w:history="1">
        <w:r w:rsidR="006317E0" w:rsidRPr="00A47D51">
          <w:rPr>
            <w:rStyle w:val="Lienhypertexte"/>
            <w:rFonts w:hint="eastAsia"/>
            <w:noProof/>
            <w:color w:val="auto"/>
            <w:sz w:val="28"/>
            <w:szCs w:val="28"/>
            <w:rtl/>
            <w:lang w:eastAsia="fr-FR"/>
          </w:rPr>
          <w:t>الباب</w:t>
        </w:r>
        <w:r w:rsidR="006317E0" w:rsidRPr="00A47D51">
          <w:rPr>
            <w:rStyle w:val="Lienhypertexte"/>
            <w:noProof/>
            <w:color w:val="auto"/>
            <w:sz w:val="28"/>
            <w:szCs w:val="28"/>
            <w:rtl/>
            <w:lang w:eastAsia="fr-FR"/>
          </w:rPr>
          <w:t xml:space="preserve"> </w:t>
        </w:r>
        <w:r w:rsidR="006317E0" w:rsidRPr="00A47D51">
          <w:rPr>
            <w:rStyle w:val="Lienhypertexte"/>
            <w:rFonts w:hint="eastAsia"/>
            <w:noProof/>
            <w:color w:val="auto"/>
            <w:sz w:val="28"/>
            <w:szCs w:val="28"/>
            <w:rtl/>
            <w:lang w:eastAsia="fr-FR"/>
          </w:rPr>
          <w:t>الثاني</w:t>
        </w:r>
        <w:r w:rsidR="006317E0" w:rsidRPr="00A47D51">
          <w:rPr>
            <w:rStyle w:val="Lienhypertexte"/>
            <w:noProof/>
            <w:color w:val="auto"/>
            <w:sz w:val="28"/>
            <w:szCs w:val="28"/>
            <w:rtl/>
            <w:lang w:eastAsia="fr-FR"/>
          </w:rPr>
          <w:t xml:space="preserve">: </w:t>
        </w:r>
        <w:r w:rsidR="006317E0" w:rsidRPr="00A47D51">
          <w:rPr>
            <w:rStyle w:val="Lienhypertexte"/>
            <w:rFonts w:hint="eastAsia"/>
            <w:noProof/>
            <w:color w:val="auto"/>
            <w:sz w:val="28"/>
            <w:szCs w:val="28"/>
            <w:rtl/>
            <w:lang w:eastAsia="fr-FR"/>
          </w:rPr>
          <w:t>المغارسة</w:t>
        </w:r>
        <w:r w:rsidR="006317E0" w:rsidRPr="00A47D51">
          <w:rPr>
            <w:rStyle w:val="Lienhypertexte"/>
            <w:noProof/>
            <w:color w:val="auto"/>
            <w:sz w:val="28"/>
            <w:szCs w:val="28"/>
            <w:rtl/>
            <w:lang w:eastAsia="fr-FR"/>
          </w:rPr>
          <w:t xml:space="preserve"> </w:t>
        </w:r>
        <w:r w:rsidR="006317E0" w:rsidRPr="00A47D51">
          <w:rPr>
            <w:rStyle w:val="Lienhypertexte"/>
            <w:rFonts w:hint="eastAsia"/>
            <w:noProof/>
            <w:color w:val="auto"/>
            <w:sz w:val="28"/>
            <w:szCs w:val="28"/>
            <w:rtl/>
            <w:lang w:eastAsia="fr-FR"/>
          </w:rPr>
          <w:t>والهبة</w:t>
        </w:r>
        <w:r w:rsidR="006317E0" w:rsidRPr="00A47D51">
          <w:rPr>
            <w:rStyle w:val="Lienhypertexte"/>
            <w:noProof/>
            <w:color w:val="auto"/>
            <w:sz w:val="28"/>
            <w:szCs w:val="28"/>
            <w:rtl/>
            <w:lang w:eastAsia="fr-FR"/>
          </w:rPr>
          <w:t xml:space="preserve"> </w:t>
        </w:r>
        <w:r w:rsidR="006317E0" w:rsidRPr="00A47D51">
          <w:rPr>
            <w:rStyle w:val="Lienhypertexte"/>
            <w:rFonts w:hint="eastAsia"/>
            <w:noProof/>
            <w:color w:val="auto"/>
            <w:sz w:val="28"/>
            <w:szCs w:val="28"/>
            <w:rtl/>
            <w:lang w:eastAsia="fr-FR"/>
          </w:rPr>
          <w:t>والصدقة</w:t>
        </w:r>
        <w:r w:rsidR="006317E0" w:rsidRPr="00A47D51">
          <w:rPr>
            <w:rStyle w:val="Lienhypertexte"/>
            <w:noProof/>
            <w:color w:val="auto"/>
            <w:sz w:val="28"/>
            <w:szCs w:val="28"/>
            <w:rtl/>
            <w:lang w:eastAsia="fr-FR"/>
          </w:rPr>
          <w:t xml:space="preserve"> </w:t>
        </w:r>
        <w:r w:rsidR="006317E0" w:rsidRPr="00A47D51">
          <w:rPr>
            <w:rStyle w:val="Lienhypertexte"/>
            <w:rFonts w:hint="eastAsia"/>
            <w:noProof/>
            <w:color w:val="auto"/>
            <w:sz w:val="28"/>
            <w:szCs w:val="28"/>
            <w:rtl/>
            <w:lang w:eastAsia="fr-FR"/>
          </w:rPr>
          <w:t>والشفعة</w:t>
        </w:r>
        <w:r w:rsidR="006317E0" w:rsidRPr="00A47D51">
          <w:rPr>
            <w:noProof/>
            <w:webHidden/>
            <w:sz w:val="28"/>
            <w:szCs w:val="28"/>
          </w:rPr>
          <w:tab/>
        </w:r>
        <w:r w:rsidR="006317E0" w:rsidRPr="00A47D51">
          <w:rPr>
            <w:noProof/>
            <w:webHidden/>
            <w:sz w:val="28"/>
            <w:szCs w:val="28"/>
          </w:rPr>
          <w:fldChar w:fldCharType="begin"/>
        </w:r>
        <w:r w:rsidR="006317E0" w:rsidRPr="00A47D51">
          <w:rPr>
            <w:noProof/>
            <w:webHidden/>
            <w:sz w:val="28"/>
            <w:szCs w:val="28"/>
          </w:rPr>
          <w:instrText xml:space="preserve"> PAGEREF _Toc361392428 \h </w:instrText>
        </w:r>
        <w:r w:rsidR="006317E0" w:rsidRPr="00A47D51">
          <w:rPr>
            <w:noProof/>
            <w:webHidden/>
            <w:sz w:val="28"/>
            <w:szCs w:val="28"/>
          </w:rPr>
        </w:r>
        <w:r w:rsidR="006317E0" w:rsidRPr="00A47D51">
          <w:rPr>
            <w:noProof/>
            <w:webHidden/>
            <w:sz w:val="28"/>
            <w:szCs w:val="28"/>
          </w:rPr>
          <w:fldChar w:fldCharType="separate"/>
        </w:r>
        <w:r w:rsidR="0031218E">
          <w:rPr>
            <w:noProof/>
            <w:webHidden/>
            <w:sz w:val="28"/>
            <w:szCs w:val="28"/>
            <w:rtl/>
          </w:rPr>
          <w:t>48</w:t>
        </w:r>
        <w:r w:rsidR="006317E0" w:rsidRPr="00A47D51">
          <w:rPr>
            <w:noProof/>
            <w:webHidden/>
            <w:sz w:val="28"/>
            <w:szCs w:val="28"/>
          </w:rPr>
          <w:fldChar w:fldCharType="end"/>
        </w:r>
      </w:hyperlink>
    </w:p>
    <w:p w:rsidR="006317E0" w:rsidRPr="00A47D51" w:rsidRDefault="00405C1B" w:rsidP="004D084F">
      <w:pPr>
        <w:pStyle w:val="TM5"/>
        <w:rPr>
          <w:rFonts w:eastAsiaTheme="minorEastAsia"/>
          <w:noProof/>
          <w:sz w:val="28"/>
          <w:szCs w:val="28"/>
          <w:lang w:eastAsia="fr-FR"/>
        </w:rPr>
      </w:pPr>
      <w:hyperlink w:anchor="_Toc361392429" w:history="1">
        <w:r w:rsidR="006317E0" w:rsidRPr="00A47D51">
          <w:rPr>
            <w:rStyle w:val="Lienhypertexte"/>
            <w:rFonts w:hint="eastAsia"/>
            <w:noProof/>
            <w:color w:val="auto"/>
            <w:sz w:val="28"/>
            <w:szCs w:val="28"/>
            <w:rtl/>
            <w:lang w:eastAsia="fr-FR" w:bidi="ar-MA"/>
          </w:rPr>
          <w:t>الفصل</w:t>
        </w:r>
        <w:r w:rsidR="006317E0" w:rsidRPr="00A47D51">
          <w:rPr>
            <w:rStyle w:val="Lienhypertexte"/>
            <w:noProof/>
            <w:color w:val="auto"/>
            <w:sz w:val="28"/>
            <w:szCs w:val="28"/>
            <w:rtl/>
            <w:lang w:eastAsia="fr-FR" w:bidi="ar-MA"/>
          </w:rPr>
          <w:t xml:space="preserve"> </w:t>
        </w:r>
        <w:r w:rsidR="006317E0" w:rsidRPr="00A47D51">
          <w:rPr>
            <w:rStyle w:val="Lienhypertexte"/>
            <w:rFonts w:hint="eastAsia"/>
            <w:noProof/>
            <w:color w:val="auto"/>
            <w:sz w:val="28"/>
            <w:szCs w:val="28"/>
            <w:rtl/>
            <w:lang w:eastAsia="fr-FR" w:bidi="ar-MA"/>
          </w:rPr>
          <w:t>الأول</w:t>
        </w:r>
        <w:r w:rsidR="006317E0" w:rsidRPr="00A47D51">
          <w:rPr>
            <w:rStyle w:val="Lienhypertexte"/>
            <w:noProof/>
            <w:color w:val="auto"/>
            <w:sz w:val="28"/>
            <w:szCs w:val="28"/>
            <w:rtl/>
            <w:lang w:eastAsia="fr-FR" w:bidi="ar-MA"/>
          </w:rPr>
          <w:t xml:space="preserve">: </w:t>
        </w:r>
        <w:r w:rsidR="006317E0" w:rsidRPr="00A47D51">
          <w:rPr>
            <w:rStyle w:val="Lienhypertexte"/>
            <w:rFonts w:hint="eastAsia"/>
            <w:noProof/>
            <w:color w:val="auto"/>
            <w:sz w:val="28"/>
            <w:szCs w:val="28"/>
            <w:rtl/>
            <w:lang w:eastAsia="fr-FR" w:bidi="ar-MA"/>
          </w:rPr>
          <w:t>المغارسة</w:t>
        </w:r>
        <w:r w:rsidR="006317E0" w:rsidRPr="00A47D51">
          <w:rPr>
            <w:noProof/>
            <w:webHidden/>
            <w:sz w:val="28"/>
            <w:szCs w:val="28"/>
          </w:rPr>
          <w:tab/>
        </w:r>
        <w:r w:rsidR="006317E0" w:rsidRPr="00A47D51">
          <w:rPr>
            <w:noProof/>
            <w:webHidden/>
            <w:sz w:val="28"/>
            <w:szCs w:val="28"/>
          </w:rPr>
          <w:fldChar w:fldCharType="begin"/>
        </w:r>
        <w:r w:rsidR="006317E0" w:rsidRPr="00A47D51">
          <w:rPr>
            <w:noProof/>
            <w:webHidden/>
            <w:sz w:val="28"/>
            <w:szCs w:val="28"/>
          </w:rPr>
          <w:instrText xml:space="preserve"> PAGEREF _Toc361392429 \h </w:instrText>
        </w:r>
        <w:r w:rsidR="006317E0" w:rsidRPr="00A47D51">
          <w:rPr>
            <w:noProof/>
            <w:webHidden/>
            <w:sz w:val="28"/>
            <w:szCs w:val="28"/>
          </w:rPr>
        </w:r>
        <w:r w:rsidR="006317E0" w:rsidRPr="00A47D51">
          <w:rPr>
            <w:noProof/>
            <w:webHidden/>
            <w:sz w:val="28"/>
            <w:szCs w:val="28"/>
          </w:rPr>
          <w:fldChar w:fldCharType="separate"/>
        </w:r>
        <w:r w:rsidR="0031218E">
          <w:rPr>
            <w:noProof/>
            <w:webHidden/>
            <w:sz w:val="28"/>
            <w:szCs w:val="28"/>
            <w:rtl/>
          </w:rPr>
          <w:t>48</w:t>
        </w:r>
        <w:r w:rsidR="006317E0" w:rsidRPr="00A47D51">
          <w:rPr>
            <w:noProof/>
            <w:webHidden/>
            <w:sz w:val="28"/>
            <w:szCs w:val="28"/>
          </w:rPr>
          <w:fldChar w:fldCharType="end"/>
        </w:r>
      </w:hyperlink>
    </w:p>
    <w:p w:rsidR="006317E0" w:rsidRPr="00A47D51" w:rsidRDefault="00405C1B" w:rsidP="004D084F">
      <w:pPr>
        <w:pStyle w:val="TM5"/>
        <w:rPr>
          <w:rFonts w:eastAsiaTheme="minorEastAsia"/>
          <w:noProof/>
          <w:sz w:val="28"/>
          <w:szCs w:val="28"/>
          <w:lang w:eastAsia="fr-FR"/>
        </w:rPr>
      </w:pPr>
      <w:hyperlink w:anchor="_Toc361392430" w:history="1">
        <w:r w:rsidR="006317E0" w:rsidRPr="00A47D51">
          <w:rPr>
            <w:rStyle w:val="Lienhypertexte"/>
            <w:rFonts w:hint="eastAsia"/>
            <w:noProof/>
            <w:color w:val="auto"/>
            <w:sz w:val="28"/>
            <w:szCs w:val="28"/>
            <w:rtl/>
            <w:lang w:eastAsia="fr-FR" w:bidi="ar-MA"/>
          </w:rPr>
          <w:t>الفصل</w:t>
        </w:r>
        <w:r w:rsidR="006317E0" w:rsidRPr="00A47D51">
          <w:rPr>
            <w:rStyle w:val="Lienhypertexte"/>
            <w:noProof/>
            <w:color w:val="auto"/>
            <w:sz w:val="28"/>
            <w:szCs w:val="28"/>
            <w:rtl/>
            <w:lang w:eastAsia="fr-FR" w:bidi="ar-MA"/>
          </w:rPr>
          <w:t xml:space="preserve"> </w:t>
        </w:r>
        <w:r w:rsidR="006317E0" w:rsidRPr="00A47D51">
          <w:rPr>
            <w:rStyle w:val="Lienhypertexte"/>
            <w:rFonts w:hint="eastAsia"/>
            <w:noProof/>
            <w:color w:val="auto"/>
            <w:sz w:val="28"/>
            <w:szCs w:val="28"/>
            <w:rtl/>
            <w:lang w:eastAsia="fr-FR" w:bidi="ar-MA"/>
          </w:rPr>
          <w:t>الثاني</w:t>
        </w:r>
        <w:r w:rsidR="006317E0" w:rsidRPr="00A47D51">
          <w:rPr>
            <w:rStyle w:val="Lienhypertexte"/>
            <w:noProof/>
            <w:color w:val="auto"/>
            <w:sz w:val="28"/>
            <w:szCs w:val="28"/>
            <w:rtl/>
            <w:lang w:eastAsia="fr-FR" w:bidi="ar-MA"/>
          </w:rPr>
          <w:t xml:space="preserve">: </w:t>
        </w:r>
        <w:r w:rsidR="006317E0" w:rsidRPr="00A47D51">
          <w:rPr>
            <w:rStyle w:val="Lienhypertexte"/>
            <w:rFonts w:hint="eastAsia"/>
            <w:noProof/>
            <w:color w:val="auto"/>
            <w:sz w:val="28"/>
            <w:szCs w:val="28"/>
            <w:rtl/>
            <w:lang w:eastAsia="fr-FR" w:bidi="ar-MA"/>
          </w:rPr>
          <w:t>الهبة</w:t>
        </w:r>
        <w:r w:rsidR="006317E0" w:rsidRPr="00A47D51">
          <w:rPr>
            <w:noProof/>
            <w:webHidden/>
            <w:sz w:val="28"/>
            <w:szCs w:val="28"/>
          </w:rPr>
          <w:tab/>
        </w:r>
        <w:r w:rsidR="006317E0" w:rsidRPr="00A47D51">
          <w:rPr>
            <w:noProof/>
            <w:webHidden/>
            <w:sz w:val="28"/>
            <w:szCs w:val="28"/>
          </w:rPr>
          <w:fldChar w:fldCharType="begin"/>
        </w:r>
        <w:r w:rsidR="006317E0" w:rsidRPr="00A47D51">
          <w:rPr>
            <w:noProof/>
            <w:webHidden/>
            <w:sz w:val="28"/>
            <w:szCs w:val="28"/>
          </w:rPr>
          <w:instrText xml:space="preserve"> PAGEREF _Toc361392430 \h </w:instrText>
        </w:r>
        <w:r w:rsidR="006317E0" w:rsidRPr="00A47D51">
          <w:rPr>
            <w:noProof/>
            <w:webHidden/>
            <w:sz w:val="28"/>
            <w:szCs w:val="28"/>
          </w:rPr>
        </w:r>
        <w:r w:rsidR="006317E0" w:rsidRPr="00A47D51">
          <w:rPr>
            <w:noProof/>
            <w:webHidden/>
            <w:sz w:val="28"/>
            <w:szCs w:val="28"/>
          </w:rPr>
          <w:fldChar w:fldCharType="separate"/>
        </w:r>
        <w:r w:rsidR="0031218E">
          <w:rPr>
            <w:noProof/>
            <w:webHidden/>
            <w:sz w:val="28"/>
            <w:szCs w:val="28"/>
            <w:rtl/>
          </w:rPr>
          <w:t>49</w:t>
        </w:r>
        <w:r w:rsidR="006317E0" w:rsidRPr="00A47D51">
          <w:rPr>
            <w:noProof/>
            <w:webHidden/>
            <w:sz w:val="28"/>
            <w:szCs w:val="28"/>
          </w:rPr>
          <w:fldChar w:fldCharType="end"/>
        </w:r>
      </w:hyperlink>
    </w:p>
    <w:p w:rsidR="006317E0" w:rsidRPr="00A47D51" w:rsidRDefault="00405C1B" w:rsidP="004D084F">
      <w:pPr>
        <w:pStyle w:val="TM5"/>
        <w:rPr>
          <w:rFonts w:eastAsiaTheme="minorEastAsia"/>
          <w:noProof/>
          <w:sz w:val="28"/>
          <w:szCs w:val="28"/>
          <w:lang w:eastAsia="fr-FR"/>
        </w:rPr>
      </w:pPr>
      <w:hyperlink w:anchor="_Toc361392431" w:history="1">
        <w:r w:rsidR="006317E0" w:rsidRPr="00A47D51">
          <w:rPr>
            <w:rStyle w:val="Lienhypertexte"/>
            <w:rFonts w:hint="eastAsia"/>
            <w:noProof/>
            <w:color w:val="auto"/>
            <w:sz w:val="28"/>
            <w:szCs w:val="28"/>
            <w:rtl/>
            <w:lang w:eastAsia="fr-FR" w:bidi="ar-MA"/>
          </w:rPr>
          <w:t>الفصل</w:t>
        </w:r>
        <w:r w:rsidR="006317E0" w:rsidRPr="00A47D51">
          <w:rPr>
            <w:rStyle w:val="Lienhypertexte"/>
            <w:noProof/>
            <w:color w:val="auto"/>
            <w:sz w:val="28"/>
            <w:szCs w:val="28"/>
            <w:rtl/>
            <w:lang w:eastAsia="fr-FR" w:bidi="ar-MA"/>
          </w:rPr>
          <w:t xml:space="preserve"> </w:t>
        </w:r>
        <w:r w:rsidR="006317E0" w:rsidRPr="00A47D51">
          <w:rPr>
            <w:rStyle w:val="Lienhypertexte"/>
            <w:rFonts w:hint="eastAsia"/>
            <w:noProof/>
            <w:color w:val="auto"/>
            <w:sz w:val="28"/>
            <w:szCs w:val="28"/>
            <w:rtl/>
            <w:lang w:eastAsia="fr-FR" w:bidi="ar-MA"/>
          </w:rPr>
          <w:t>الثالث</w:t>
        </w:r>
        <w:r w:rsidR="006317E0" w:rsidRPr="00A47D51">
          <w:rPr>
            <w:rStyle w:val="Lienhypertexte"/>
            <w:noProof/>
            <w:color w:val="auto"/>
            <w:sz w:val="28"/>
            <w:szCs w:val="28"/>
            <w:rtl/>
            <w:lang w:eastAsia="fr-FR" w:bidi="ar-MA"/>
          </w:rPr>
          <w:t xml:space="preserve">: </w:t>
        </w:r>
        <w:r w:rsidR="006317E0" w:rsidRPr="00A47D51">
          <w:rPr>
            <w:rStyle w:val="Lienhypertexte"/>
            <w:rFonts w:hint="eastAsia"/>
            <w:noProof/>
            <w:color w:val="auto"/>
            <w:sz w:val="28"/>
            <w:szCs w:val="28"/>
            <w:rtl/>
            <w:lang w:eastAsia="fr-FR" w:bidi="ar-MA"/>
          </w:rPr>
          <w:t>الصدقة</w:t>
        </w:r>
        <w:r w:rsidR="006317E0" w:rsidRPr="00A47D51">
          <w:rPr>
            <w:noProof/>
            <w:webHidden/>
            <w:sz w:val="28"/>
            <w:szCs w:val="28"/>
          </w:rPr>
          <w:tab/>
        </w:r>
        <w:r w:rsidR="006317E0" w:rsidRPr="00A47D51">
          <w:rPr>
            <w:noProof/>
            <w:webHidden/>
            <w:sz w:val="28"/>
            <w:szCs w:val="28"/>
          </w:rPr>
          <w:fldChar w:fldCharType="begin"/>
        </w:r>
        <w:r w:rsidR="006317E0" w:rsidRPr="00A47D51">
          <w:rPr>
            <w:noProof/>
            <w:webHidden/>
            <w:sz w:val="28"/>
            <w:szCs w:val="28"/>
          </w:rPr>
          <w:instrText xml:space="preserve"> PAGEREF _Toc361392431 \h </w:instrText>
        </w:r>
        <w:r w:rsidR="006317E0" w:rsidRPr="00A47D51">
          <w:rPr>
            <w:noProof/>
            <w:webHidden/>
            <w:sz w:val="28"/>
            <w:szCs w:val="28"/>
          </w:rPr>
        </w:r>
        <w:r w:rsidR="006317E0" w:rsidRPr="00A47D51">
          <w:rPr>
            <w:noProof/>
            <w:webHidden/>
            <w:sz w:val="28"/>
            <w:szCs w:val="28"/>
          </w:rPr>
          <w:fldChar w:fldCharType="separate"/>
        </w:r>
        <w:r w:rsidR="0031218E">
          <w:rPr>
            <w:noProof/>
            <w:webHidden/>
            <w:sz w:val="28"/>
            <w:szCs w:val="28"/>
            <w:rtl/>
          </w:rPr>
          <w:t>51</w:t>
        </w:r>
        <w:r w:rsidR="006317E0" w:rsidRPr="00A47D51">
          <w:rPr>
            <w:noProof/>
            <w:webHidden/>
            <w:sz w:val="28"/>
            <w:szCs w:val="28"/>
          </w:rPr>
          <w:fldChar w:fldCharType="end"/>
        </w:r>
      </w:hyperlink>
    </w:p>
    <w:p w:rsidR="006317E0" w:rsidRPr="00A47D51" w:rsidRDefault="00405C1B" w:rsidP="004D084F">
      <w:pPr>
        <w:pStyle w:val="TM5"/>
        <w:rPr>
          <w:rFonts w:eastAsiaTheme="minorEastAsia"/>
          <w:noProof/>
          <w:sz w:val="28"/>
          <w:szCs w:val="28"/>
          <w:lang w:eastAsia="fr-FR"/>
        </w:rPr>
      </w:pPr>
      <w:hyperlink w:anchor="_Toc361392432" w:history="1">
        <w:r w:rsidR="006317E0" w:rsidRPr="00A47D51">
          <w:rPr>
            <w:rStyle w:val="Lienhypertexte"/>
            <w:rFonts w:hint="eastAsia"/>
            <w:noProof/>
            <w:color w:val="auto"/>
            <w:sz w:val="28"/>
            <w:szCs w:val="28"/>
            <w:rtl/>
            <w:lang w:eastAsia="fr-FR" w:bidi="ar-MA"/>
          </w:rPr>
          <w:t>الفصل</w:t>
        </w:r>
        <w:r w:rsidR="006317E0" w:rsidRPr="00A47D51">
          <w:rPr>
            <w:rStyle w:val="Lienhypertexte"/>
            <w:noProof/>
            <w:color w:val="auto"/>
            <w:sz w:val="28"/>
            <w:szCs w:val="28"/>
            <w:rtl/>
            <w:lang w:eastAsia="fr-FR" w:bidi="ar-MA"/>
          </w:rPr>
          <w:t xml:space="preserve"> </w:t>
        </w:r>
        <w:r w:rsidR="006317E0" w:rsidRPr="00A47D51">
          <w:rPr>
            <w:rStyle w:val="Lienhypertexte"/>
            <w:rFonts w:hint="eastAsia"/>
            <w:noProof/>
            <w:color w:val="auto"/>
            <w:sz w:val="28"/>
            <w:szCs w:val="28"/>
            <w:rtl/>
            <w:lang w:eastAsia="fr-FR" w:bidi="ar-MA"/>
          </w:rPr>
          <w:t>الرابع</w:t>
        </w:r>
        <w:r w:rsidR="006317E0" w:rsidRPr="00A47D51">
          <w:rPr>
            <w:rStyle w:val="Lienhypertexte"/>
            <w:noProof/>
            <w:color w:val="auto"/>
            <w:sz w:val="28"/>
            <w:szCs w:val="28"/>
            <w:rtl/>
            <w:lang w:eastAsia="fr-FR" w:bidi="ar-MA"/>
          </w:rPr>
          <w:t xml:space="preserve">: </w:t>
        </w:r>
        <w:r w:rsidR="006317E0" w:rsidRPr="00A47D51">
          <w:rPr>
            <w:rStyle w:val="Lienhypertexte"/>
            <w:rFonts w:hint="eastAsia"/>
            <w:noProof/>
            <w:color w:val="auto"/>
            <w:sz w:val="28"/>
            <w:szCs w:val="28"/>
            <w:rtl/>
            <w:lang w:eastAsia="fr-FR" w:bidi="ar-MA"/>
          </w:rPr>
          <w:t>الشفعة</w:t>
        </w:r>
        <w:r w:rsidR="006317E0" w:rsidRPr="00A47D51">
          <w:rPr>
            <w:noProof/>
            <w:webHidden/>
            <w:sz w:val="28"/>
            <w:szCs w:val="28"/>
          </w:rPr>
          <w:tab/>
        </w:r>
        <w:r w:rsidR="006317E0" w:rsidRPr="00A47D51">
          <w:rPr>
            <w:noProof/>
            <w:webHidden/>
            <w:sz w:val="28"/>
            <w:szCs w:val="28"/>
          </w:rPr>
          <w:fldChar w:fldCharType="begin"/>
        </w:r>
        <w:r w:rsidR="006317E0" w:rsidRPr="00A47D51">
          <w:rPr>
            <w:noProof/>
            <w:webHidden/>
            <w:sz w:val="28"/>
            <w:szCs w:val="28"/>
          </w:rPr>
          <w:instrText xml:space="preserve"> PAGEREF _Toc361392432 \h </w:instrText>
        </w:r>
        <w:r w:rsidR="006317E0" w:rsidRPr="00A47D51">
          <w:rPr>
            <w:noProof/>
            <w:webHidden/>
            <w:sz w:val="28"/>
            <w:szCs w:val="28"/>
          </w:rPr>
        </w:r>
        <w:r w:rsidR="006317E0" w:rsidRPr="00A47D51">
          <w:rPr>
            <w:noProof/>
            <w:webHidden/>
            <w:sz w:val="28"/>
            <w:szCs w:val="28"/>
          </w:rPr>
          <w:fldChar w:fldCharType="separate"/>
        </w:r>
        <w:r w:rsidR="0031218E">
          <w:rPr>
            <w:noProof/>
            <w:webHidden/>
            <w:sz w:val="28"/>
            <w:szCs w:val="28"/>
            <w:rtl/>
          </w:rPr>
          <w:t>52</w:t>
        </w:r>
        <w:r w:rsidR="006317E0" w:rsidRPr="00A47D51">
          <w:rPr>
            <w:noProof/>
            <w:webHidden/>
            <w:sz w:val="28"/>
            <w:szCs w:val="28"/>
          </w:rPr>
          <w:fldChar w:fldCharType="end"/>
        </w:r>
      </w:hyperlink>
    </w:p>
    <w:p w:rsidR="006317E0" w:rsidRPr="00A47D51" w:rsidRDefault="00405C1B" w:rsidP="004D084F">
      <w:pPr>
        <w:pStyle w:val="TM6"/>
        <w:tabs>
          <w:tab w:val="right" w:leader="dot" w:pos="9062"/>
        </w:tabs>
        <w:bidi/>
        <w:spacing w:after="0"/>
        <w:rPr>
          <w:rFonts w:eastAsiaTheme="minorEastAsia"/>
          <w:noProof/>
          <w:sz w:val="28"/>
          <w:szCs w:val="28"/>
          <w:lang w:eastAsia="fr-FR"/>
        </w:rPr>
      </w:pPr>
      <w:hyperlink w:anchor="_Toc361392433" w:history="1">
        <w:r w:rsidR="006317E0" w:rsidRPr="00A47D51">
          <w:rPr>
            <w:rStyle w:val="Lienhypertexte"/>
            <w:rFonts w:hint="eastAsia"/>
            <w:noProof/>
            <w:color w:val="auto"/>
            <w:sz w:val="28"/>
            <w:szCs w:val="28"/>
            <w:rtl/>
          </w:rPr>
          <w:t>الفرع</w:t>
        </w:r>
        <w:r w:rsidR="006317E0" w:rsidRPr="00A47D51">
          <w:rPr>
            <w:rStyle w:val="Lienhypertexte"/>
            <w:noProof/>
            <w:color w:val="auto"/>
            <w:sz w:val="28"/>
            <w:szCs w:val="28"/>
            <w:rtl/>
          </w:rPr>
          <w:t xml:space="preserve"> </w:t>
        </w:r>
        <w:r w:rsidR="006317E0" w:rsidRPr="00A47D51">
          <w:rPr>
            <w:rStyle w:val="Lienhypertexte"/>
            <w:rFonts w:hint="eastAsia"/>
            <w:noProof/>
            <w:color w:val="auto"/>
            <w:sz w:val="28"/>
            <w:szCs w:val="28"/>
            <w:rtl/>
          </w:rPr>
          <w:t>الأول</w:t>
        </w:r>
        <w:r w:rsidR="006317E0" w:rsidRPr="00A47D51">
          <w:rPr>
            <w:rStyle w:val="Lienhypertexte"/>
            <w:noProof/>
            <w:color w:val="auto"/>
            <w:sz w:val="28"/>
            <w:szCs w:val="28"/>
            <w:rtl/>
          </w:rPr>
          <w:t xml:space="preserve">: </w:t>
        </w:r>
        <w:r w:rsidR="006317E0" w:rsidRPr="00A47D51">
          <w:rPr>
            <w:rStyle w:val="Lienhypertexte"/>
            <w:rFonts w:hint="eastAsia"/>
            <w:noProof/>
            <w:color w:val="auto"/>
            <w:sz w:val="28"/>
            <w:szCs w:val="28"/>
            <w:rtl/>
          </w:rPr>
          <w:t>شروط</w:t>
        </w:r>
        <w:r w:rsidR="006317E0" w:rsidRPr="00A47D51">
          <w:rPr>
            <w:rStyle w:val="Lienhypertexte"/>
            <w:noProof/>
            <w:color w:val="auto"/>
            <w:sz w:val="28"/>
            <w:szCs w:val="28"/>
            <w:rtl/>
          </w:rPr>
          <w:t xml:space="preserve"> </w:t>
        </w:r>
        <w:r w:rsidR="006317E0" w:rsidRPr="00A47D51">
          <w:rPr>
            <w:rStyle w:val="Lienhypertexte"/>
            <w:rFonts w:hint="eastAsia"/>
            <w:noProof/>
            <w:color w:val="auto"/>
            <w:sz w:val="28"/>
            <w:szCs w:val="28"/>
            <w:rtl/>
          </w:rPr>
          <w:t>الأخذ</w:t>
        </w:r>
        <w:r w:rsidR="006317E0" w:rsidRPr="00A47D51">
          <w:rPr>
            <w:rStyle w:val="Lienhypertexte"/>
            <w:noProof/>
            <w:color w:val="auto"/>
            <w:sz w:val="28"/>
            <w:szCs w:val="28"/>
            <w:rtl/>
          </w:rPr>
          <w:t xml:space="preserve"> </w:t>
        </w:r>
        <w:r w:rsidR="006317E0" w:rsidRPr="00A47D51">
          <w:rPr>
            <w:rStyle w:val="Lienhypertexte"/>
            <w:rFonts w:hint="eastAsia"/>
            <w:noProof/>
            <w:color w:val="auto"/>
            <w:sz w:val="28"/>
            <w:szCs w:val="28"/>
            <w:rtl/>
          </w:rPr>
          <w:t>بالشفعة</w:t>
        </w:r>
        <w:r w:rsidR="006317E0" w:rsidRPr="00A47D51">
          <w:rPr>
            <w:noProof/>
            <w:webHidden/>
            <w:sz w:val="28"/>
            <w:szCs w:val="28"/>
          </w:rPr>
          <w:tab/>
        </w:r>
        <w:r w:rsidR="006317E0" w:rsidRPr="00A47D51">
          <w:rPr>
            <w:noProof/>
            <w:webHidden/>
            <w:sz w:val="28"/>
            <w:szCs w:val="28"/>
          </w:rPr>
          <w:fldChar w:fldCharType="begin"/>
        </w:r>
        <w:r w:rsidR="006317E0" w:rsidRPr="00A47D51">
          <w:rPr>
            <w:noProof/>
            <w:webHidden/>
            <w:sz w:val="28"/>
            <w:szCs w:val="28"/>
          </w:rPr>
          <w:instrText xml:space="preserve"> PAGEREF _Toc361392433 \h </w:instrText>
        </w:r>
        <w:r w:rsidR="006317E0" w:rsidRPr="00A47D51">
          <w:rPr>
            <w:noProof/>
            <w:webHidden/>
            <w:sz w:val="28"/>
            <w:szCs w:val="28"/>
          </w:rPr>
        </w:r>
        <w:r w:rsidR="006317E0" w:rsidRPr="00A47D51">
          <w:rPr>
            <w:noProof/>
            <w:webHidden/>
            <w:sz w:val="28"/>
            <w:szCs w:val="28"/>
          </w:rPr>
          <w:fldChar w:fldCharType="separate"/>
        </w:r>
        <w:r w:rsidR="0031218E">
          <w:rPr>
            <w:noProof/>
            <w:webHidden/>
            <w:sz w:val="28"/>
            <w:szCs w:val="28"/>
            <w:rtl/>
          </w:rPr>
          <w:t>52</w:t>
        </w:r>
        <w:r w:rsidR="006317E0" w:rsidRPr="00A47D51">
          <w:rPr>
            <w:noProof/>
            <w:webHidden/>
            <w:sz w:val="28"/>
            <w:szCs w:val="28"/>
          </w:rPr>
          <w:fldChar w:fldCharType="end"/>
        </w:r>
      </w:hyperlink>
    </w:p>
    <w:p w:rsidR="006317E0" w:rsidRPr="00A47D51" w:rsidRDefault="00405C1B" w:rsidP="004D084F">
      <w:pPr>
        <w:pStyle w:val="TM6"/>
        <w:tabs>
          <w:tab w:val="right" w:leader="dot" w:pos="9062"/>
        </w:tabs>
        <w:bidi/>
        <w:spacing w:after="0"/>
        <w:rPr>
          <w:rFonts w:eastAsiaTheme="minorEastAsia"/>
          <w:noProof/>
          <w:sz w:val="28"/>
          <w:szCs w:val="28"/>
          <w:lang w:eastAsia="fr-FR"/>
        </w:rPr>
      </w:pPr>
      <w:hyperlink w:anchor="_Toc361392434" w:history="1">
        <w:r w:rsidR="006317E0" w:rsidRPr="00A47D51">
          <w:rPr>
            <w:rStyle w:val="Lienhypertexte"/>
            <w:rFonts w:hint="eastAsia"/>
            <w:noProof/>
            <w:color w:val="auto"/>
            <w:sz w:val="28"/>
            <w:szCs w:val="28"/>
            <w:rtl/>
          </w:rPr>
          <w:t>الفرع</w:t>
        </w:r>
        <w:r w:rsidR="006317E0" w:rsidRPr="00A47D51">
          <w:rPr>
            <w:rStyle w:val="Lienhypertexte"/>
            <w:noProof/>
            <w:color w:val="auto"/>
            <w:sz w:val="28"/>
            <w:szCs w:val="28"/>
            <w:rtl/>
          </w:rPr>
          <w:t xml:space="preserve"> </w:t>
        </w:r>
        <w:r w:rsidR="006317E0" w:rsidRPr="00A47D51">
          <w:rPr>
            <w:rStyle w:val="Lienhypertexte"/>
            <w:rFonts w:hint="eastAsia"/>
            <w:noProof/>
            <w:color w:val="auto"/>
            <w:sz w:val="28"/>
            <w:szCs w:val="28"/>
            <w:rtl/>
          </w:rPr>
          <w:t>الثاني</w:t>
        </w:r>
        <w:r w:rsidR="006317E0" w:rsidRPr="00A47D51">
          <w:rPr>
            <w:rStyle w:val="Lienhypertexte"/>
            <w:noProof/>
            <w:color w:val="auto"/>
            <w:sz w:val="28"/>
            <w:szCs w:val="28"/>
            <w:rtl/>
          </w:rPr>
          <w:t xml:space="preserve">: </w:t>
        </w:r>
        <w:r w:rsidR="006317E0" w:rsidRPr="00A47D51">
          <w:rPr>
            <w:rStyle w:val="Lienhypertexte"/>
            <w:rFonts w:hint="eastAsia"/>
            <w:noProof/>
            <w:color w:val="auto"/>
            <w:sz w:val="28"/>
            <w:szCs w:val="28"/>
            <w:rtl/>
          </w:rPr>
          <w:t>آثار</w:t>
        </w:r>
        <w:r w:rsidR="006317E0" w:rsidRPr="00A47D51">
          <w:rPr>
            <w:rStyle w:val="Lienhypertexte"/>
            <w:noProof/>
            <w:color w:val="auto"/>
            <w:sz w:val="28"/>
            <w:szCs w:val="28"/>
            <w:rtl/>
          </w:rPr>
          <w:t xml:space="preserve"> </w:t>
        </w:r>
        <w:r w:rsidR="006317E0" w:rsidRPr="00A47D51">
          <w:rPr>
            <w:rStyle w:val="Lienhypertexte"/>
            <w:rFonts w:hint="eastAsia"/>
            <w:noProof/>
            <w:color w:val="auto"/>
            <w:sz w:val="28"/>
            <w:szCs w:val="28"/>
            <w:rtl/>
          </w:rPr>
          <w:t>الشفعة</w:t>
        </w:r>
        <w:r w:rsidR="006317E0" w:rsidRPr="00A47D51">
          <w:rPr>
            <w:noProof/>
            <w:webHidden/>
            <w:sz w:val="28"/>
            <w:szCs w:val="28"/>
          </w:rPr>
          <w:tab/>
        </w:r>
        <w:r w:rsidR="006317E0" w:rsidRPr="00A47D51">
          <w:rPr>
            <w:noProof/>
            <w:webHidden/>
            <w:sz w:val="28"/>
            <w:szCs w:val="28"/>
          </w:rPr>
          <w:fldChar w:fldCharType="begin"/>
        </w:r>
        <w:r w:rsidR="006317E0" w:rsidRPr="00A47D51">
          <w:rPr>
            <w:noProof/>
            <w:webHidden/>
            <w:sz w:val="28"/>
            <w:szCs w:val="28"/>
          </w:rPr>
          <w:instrText xml:space="preserve"> PAGEREF _Toc361392434 \h </w:instrText>
        </w:r>
        <w:r w:rsidR="006317E0" w:rsidRPr="00A47D51">
          <w:rPr>
            <w:noProof/>
            <w:webHidden/>
            <w:sz w:val="28"/>
            <w:szCs w:val="28"/>
          </w:rPr>
        </w:r>
        <w:r w:rsidR="006317E0" w:rsidRPr="00A47D51">
          <w:rPr>
            <w:noProof/>
            <w:webHidden/>
            <w:sz w:val="28"/>
            <w:szCs w:val="28"/>
          </w:rPr>
          <w:fldChar w:fldCharType="separate"/>
        </w:r>
        <w:r w:rsidR="0031218E">
          <w:rPr>
            <w:noProof/>
            <w:webHidden/>
            <w:sz w:val="28"/>
            <w:szCs w:val="28"/>
            <w:rtl/>
          </w:rPr>
          <w:t>54</w:t>
        </w:r>
        <w:r w:rsidR="006317E0" w:rsidRPr="00A47D51">
          <w:rPr>
            <w:noProof/>
            <w:webHidden/>
            <w:sz w:val="28"/>
            <w:szCs w:val="28"/>
          </w:rPr>
          <w:fldChar w:fldCharType="end"/>
        </w:r>
      </w:hyperlink>
    </w:p>
    <w:p w:rsidR="006317E0" w:rsidRPr="00A47D51" w:rsidRDefault="00405C1B" w:rsidP="004D084F">
      <w:pPr>
        <w:pStyle w:val="TM6"/>
        <w:tabs>
          <w:tab w:val="right" w:leader="dot" w:pos="9062"/>
        </w:tabs>
        <w:bidi/>
        <w:spacing w:after="0"/>
        <w:rPr>
          <w:rFonts w:eastAsiaTheme="minorEastAsia"/>
          <w:noProof/>
          <w:sz w:val="28"/>
          <w:szCs w:val="28"/>
          <w:lang w:eastAsia="fr-FR"/>
        </w:rPr>
      </w:pPr>
      <w:hyperlink w:anchor="_Toc361392435" w:history="1">
        <w:r w:rsidR="006317E0" w:rsidRPr="00A47D51">
          <w:rPr>
            <w:rStyle w:val="Lienhypertexte"/>
            <w:rFonts w:hint="eastAsia"/>
            <w:noProof/>
            <w:color w:val="auto"/>
            <w:sz w:val="28"/>
            <w:szCs w:val="28"/>
            <w:rtl/>
          </w:rPr>
          <w:t>الفرع</w:t>
        </w:r>
        <w:r w:rsidR="006317E0" w:rsidRPr="00A47D51">
          <w:rPr>
            <w:rStyle w:val="Lienhypertexte"/>
            <w:noProof/>
            <w:color w:val="auto"/>
            <w:sz w:val="28"/>
            <w:szCs w:val="28"/>
            <w:rtl/>
          </w:rPr>
          <w:t xml:space="preserve"> </w:t>
        </w:r>
        <w:r w:rsidR="006317E0" w:rsidRPr="00A47D51">
          <w:rPr>
            <w:rStyle w:val="Lienhypertexte"/>
            <w:rFonts w:hint="eastAsia"/>
            <w:noProof/>
            <w:color w:val="auto"/>
            <w:sz w:val="28"/>
            <w:szCs w:val="28"/>
            <w:rtl/>
          </w:rPr>
          <w:t>الثالث</w:t>
        </w:r>
        <w:r w:rsidR="006317E0" w:rsidRPr="00A47D51">
          <w:rPr>
            <w:rStyle w:val="Lienhypertexte"/>
            <w:noProof/>
            <w:color w:val="auto"/>
            <w:sz w:val="28"/>
            <w:szCs w:val="28"/>
            <w:rtl/>
          </w:rPr>
          <w:t xml:space="preserve">: </w:t>
        </w:r>
        <w:r w:rsidR="006317E0" w:rsidRPr="00A47D51">
          <w:rPr>
            <w:rStyle w:val="Lienhypertexte"/>
            <w:rFonts w:hint="eastAsia"/>
            <w:noProof/>
            <w:color w:val="auto"/>
            <w:sz w:val="28"/>
            <w:szCs w:val="28"/>
            <w:rtl/>
          </w:rPr>
          <w:t>سقوط</w:t>
        </w:r>
        <w:r w:rsidR="006317E0" w:rsidRPr="00A47D51">
          <w:rPr>
            <w:rStyle w:val="Lienhypertexte"/>
            <w:noProof/>
            <w:color w:val="auto"/>
            <w:sz w:val="28"/>
            <w:szCs w:val="28"/>
            <w:rtl/>
          </w:rPr>
          <w:t xml:space="preserve"> </w:t>
        </w:r>
        <w:r w:rsidR="006317E0" w:rsidRPr="00A47D51">
          <w:rPr>
            <w:rStyle w:val="Lienhypertexte"/>
            <w:rFonts w:hint="eastAsia"/>
            <w:noProof/>
            <w:color w:val="auto"/>
            <w:sz w:val="28"/>
            <w:szCs w:val="28"/>
            <w:rtl/>
          </w:rPr>
          <w:t>الشفعة</w:t>
        </w:r>
        <w:r w:rsidR="006317E0" w:rsidRPr="00A47D51">
          <w:rPr>
            <w:noProof/>
            <w:webHidden/>
            <w:sz w:val="28"/>
            <w:szCs w:val="28"/>
          </w:rPr>
          <w:tab/>
        </w:r>
        <w:r w:rsidR="006317E0" w:rsidRPr="00A47D51">
          <w:rPr>
            <w:noProof/>
            <w:webHidden/>
            <w:sz w:val="28"/>
            <w:szCs w:val="28"/>
          </w:rPr>
          <w:fldChar w:fldCharType="begin"/>
        </w:r>
        <w:r w:rsidR="006317E0" w:rsidRPr="00A47D51">
          <w:rPr>
            <w:noProof/>
            <w:webHidden/>
            <w:sz w:val="28"/>
            <w:szCs w:val="28"/>
          </w:rPr>
          <w:instrText xml:space="preserve"> PAGEREF _Toc361392435 \h </w:instrText>
        </w:r>
        <w:r w:rsidR="006317E0" w:rsidRPr="00A47D51">
          <w:rPr>
            <w:noProof/>
            <w:webHidden/>
            <w:sz w:val="28"/>
            <w:szCs w:val="28"/>
          </w:rPr>
        </w:r>
        <w:r w:rsidR="006317E0" w:rsidRPr="00A47D51">
          <w:rPr>
            <w:noProof/>
            <w:webHidden/>
            <w:sz w:val="28"/>
            <w:szCs w:val="28"/>
          </w:rPr>
          <w:fldChar w:fldCharType="separate"/>
        </w:r>
        <w:r w:rsidR="0031218E">
          <w:rPr>
            <w:noProof/>
            <w:webHidden/>
            <w:sz w:val="28"/>
            <w:szCs w:val="28"/>
            <w:rtl/>
          </w:rPr>
          <w:t>55</w:t>
        </w:r>
        <w:r w:rsidR="006317E0" w:rsidRPr="00A47D51">
          <w:rPr>
            <w:noProof/>
            <w:webHidden/>
            <w:sz w:val="28"/>
            <w:szCs w:val="28"/>
          </w:rPr>
          <w:fldChar w:fldCharType="end"/>
        </w:r>
      </w:hyperlink>
    </w:p>
    <w:p w:rsidR="006317E0" w:rsidRPr="00A47D51" w:rsidRDefault="00405C1B" w:rsidP="004D084F">
      <w:pPr>
        <w:pStyle w:val="TM3"/>
        <w:spacing w:after="0"/>
        <w:rPr>
          <w:rFonts w:asciiTheme="minorHAnsi" w:eastAsiaTheme="minorEastAsia" w:hAnsiTheme="minorHAnsi" w:cstheme="minorBidi"/>
          <w:b w:val="0"/>
          <w:bCs w:val="0"/>
          <w:lang w:eastAsia="fr-FR"/>
        </w:rPr>
      </w:pPr>
      <w:hyperlink w:anchor="_Toc361392436" w:history="1">
        <w:r w:rsidR="006317E0" w:rsidRPr="00A47D51">
          <w:rPr>
            <w:rStyle w:val="Lienhypertexte"/>
            <w:rFonts w:hint="eastAsia"/>
            <w:color w:val="auto"/>
            <w:rtl/>
          </w:rPr>
          <w:t>القسم</w:t>
        </w:r>
        <w:r w:rsidR="006317E0" w:rsidRPr="00A47D51">
          <w:rPr>
            <w:rStyle w:val="Lienhypertexte"/>
            <w:color w:val="auto"/>
            <w:rtl/>
          </w:rPr>
          <w:t xml:space="preserve"> </w:t>
        </w:r>
        <w:r w:rsidR="006317E0" w:rsidRPr="00A47D51">
          <w:rPr>
            <w:rStyle w:val="Lienhypertexte"/>
            <w:rFonts w:hint="eastAsia"/>
            <w:color w:val="auto"/>
            <w:rtl/>
          </w:rPr>
          <w:t>الثاني</w:t>
        </w:r>
        <w:r w:rsidR="006317E0" w:rsidRPr="00A47D51">
          <w:rPr>
            <w:rStyle w:val="Lienhypertexte"/>
            <w:color w:val="auto"/>
            <w:rtl/>
          </w:rPr>
          <w:t xml:space="preserve">: </w:t>
        </w:r>
        <w:r w:rsidR="006317E0" w:rsidRPr="00A47D51">
          <w:rPr>
            <w:rStyle w:val="Lienhypertexte"/>
            <w:rFonts w:hint="eastAsia"/>
            <w:color w:val="auto"/>
            <w:rtl/>
          </w:rPr>
          <w:t>القسمة</w:t>
        </w:r>
        <w:r w:rsidR="006317E0" w:rsidRPr="00A47D51">
          <w:rPr>
            <w:webHidden/>
          </w:rPr>
          <w:tab/>
        </w:r>
        <w:r w:rsidR="006317E0" w:rsidRPr="00A47D51">
          <w:rPr>
            <w:webHidden/>
          </w:rPr>
          <w:fldChar w:fldCharType="begin"/>
        </w:r>
        <w:r w:rsidR="006317E0" w:rsidRPr="00A47D51">
          <w:rPr>
            <w:webHidden/>
          </w:rPr>
          <w:instrText xml:space="preserve"> PAGEREF _Toc361392436 \h </w:instrText>
        </w:r>
        <w:r w:rsidR="006317E0" w:rsidRPr="00A47D51">
          <w:rPr>
            <w:webHidden/>
          </w:rPr>
        </w:r>
        <w:r w:rsidR="006317E0" w:rsidRPr="00A47D51">
          <w:rPr>
            <w:webHidden/>
          </w:rPr>
          <w:fldChar w:fldCharType="separate"/>
        </w:r>
        <w:r w:rsidR="0031218E">
          <w:rPr>
            <w:webHidden/>
            <w:rtl/>
          </w:rPr>
          <w:t>55</w:t>
        </w:r>
        <w:r w:rsidR="006317E0" w:rsidRPr="00A47D51">
          <w:rPr>
            <w:webHidden/>
          </w:rPr>
          <w:fldChar w:fldCharType="end"/>
        </w:r>
      </w:hyperlink>
    </w:p>
    <w:p w:rsidR="006317E0" w:rsidRPr="00A47D51" w:rsidRDefault="00405C1B" w:rsidP="004D084F">
      <w:pPr>
        <w:pStyle w:val="TM8"/>
        <w:tabs>
          <w:tab w:val="right" w:leader="dot" w:pos="9062"/>
        </w:tabs>
        <w:bidi/>
        <w:spacing w:after="0"/>
        <w:rPr>
          <w:noProof/>
          <w:sz w:val="28"/>
          <w:szCs w:val="28"/>
        </w:rPr>
      </w:pPr>
      <w:hyperlink w:anchor="_Toc361392437" w:history="1">
        <w:r w:rsidR="006317E0" w:rsidRPr="00A47D51">
          <w:rPr>
            <w:rStyle w:val="Lienhypertexte"/>
            <w:rFonts w:asciiTheme="majorBidi" w:hAnsiTheme="majorBidi" w:cs="Arabic Transparent" w:hint="eastAsia"/>
            <w:i/>
            <w:noProof/>
            <w:color w:val="auto"/>
            <w:sz w:val="28"/>
            <w:szCs w:val="28"/>
            <w:rtl/>
          </w:rPr>
          <w:t>الفهرس</w:t>
        </w:r>
        <w:r w:rsidR="006317E0" w:rsidRPr="00A47D51">
          <w:rPr>
            <w:noProof/>
            <w:webHidden/>
            <w:sz w:val="28"/>
            <w:szCs w:val="28"/>
          </w:rPr>
          <w:tab/>
        </w:r>
        <w:r w:rsidR="006317E0" w:rsidRPr="00A47D51">
          <w:rPr>
            <w:noProof/>
            <w:webHidden/>
            <w:sz w:val="28"/>
            <w:szCs w:val="28"/>
          </w:rPr>
          <w:fldChar w:fldCharType="begin"/>
        </w:r>
        <w:r w:rsidR="006317E0" w:rsidRPr="00A47D51">
          <w:rPr>
            <w:noProof/>
            <w:webHidden/>
            <w:sz w:val="28"/>
            <w:szCs w:val="28"/>
          </w:rPr>
          <w:instrText xml:space="preserve"> PAGEREF _Toc361392437 \h </w:instrText>
        </w:r>
        <w:r w:rsidR="006317E0" w:rsidRPr="00A47D51">
          <w:rPr>
            <w:noProof/>
            <w:webHidden/>
            <w:sz w:val="28"/>
            <w:szCs w:val="28"/>
          </w:rPr>
        </w:r>
        <w:r w:rsidR="006317E0" w:rsidRPr="00A47D51">
          <w:rPr>
            <w:noProof/>
            <w:webHidden/>
            <w:sz w:val="28"/>
            <w:szCs w:val="28"/>
          </w:rPr>
          <w:fldChar w:fldCharType="separate"/>
        </w:r>
        <w:r w:rsidR="0031218E">
          <w:rPr>
            <w:noProof/>
            <w:webHidden/>
            <w:sz w:val="28"/>
            <w:szCs w:val="28"/>
            <w:rtl/>
          </w:rPr>
          <w:t>59</w:t>
        </w:r>
        <w:r w:rsidR="006317E0" w:rsidRPr="00A47D51">
          <w:rPr>
            <w:noProof/>
            <w:webHidden/>
            <w:sz w:val="28"/>
            <w:szCs w:val="28"/>
          </w:rPr>
          <w:fldChar w:fldCharType="end"/>
        </w:r>
      </w:hyperlink>
    </w:p>
    <w:p w:rsidR="008D4FDA" w:rsidRPr="00A70949" w:rsidRDefault="001D2213" w:rsidP="004D084F">
      <w:pPr>
        <w:bidi/>
        <w:spacing w:after="0"/>
        <w:rPr>
          <w:sz w:val="28"/>
          <w:szCs w:val="28"/>
        </w:rPr>
      </w:pPr>
      <w:r w:rsidRPr="00A47D51">
        <w:rPr>
          <w:rFonts w:asciiTheme="majorBidi" w:hAnsiTheme="majorBidi" w:cstheme="majorBidi"/>
          <w:noProof/>
          <w:sz w:val="28"/>
          <w:szCs w:val="28"/>
        </w:rPr>
        <w:fldChar w:fldCharType="end"/>
      </w:r>
    </w:p>
    <w:sectPr w:rsidR="008D4FDA" w:rsidRPr="00A70949" w:rsidSect="00F32FFC">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5C1B" w:rsidRDefault="00405C1B" w:rsidP="00501DE8">
      <w:pPr>
        <w:spacing w:after="0" w:line="240" w:lineRule="auto"/>
      </w:pPr>
      <w:r>
        <w:separator/>
      </w:r>
    </w:p>
  </w:endnote>
  <w:endnote w:type="continuationSeparator" w:id="0">
    <w:p w:rsidR="00405C1B" w:rsidRDefault="00405C1B" w:rsidP="00501D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abic Transparent">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2AD" w:rsidRDefault="005232AD">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8"/>
        <w:szCs w:val="28"/>
      </w:rPr>
      <w:id w:val="1222246395"/>
      <w:docPartObj>
        <w:docPartGallery w:val="Page Numbers (Bottom of Page)"/>
        <w:docPartUnique/>
      </w:docPartObj>
    </w:sdtPr>
    <w:sdtEndPr/>
    <w:sdtContent>
      <w:p w:rsidR="00520771" w:rsidRPr="00473B27" w:rsidRDefault="00520771" w:rsidP="00473B27">
        <w:pPr>
          <w:pStyle w:val="Pieddepage"/>
          <w:jc w:val="center"/>
          <w:rPr>
            <w:sz w:val="28"/>
            <w:szCs w:val="28"/>
          </w:rPr>
        </w:pPr>
        <w:r w:rsidRPr="00F32FFC">
          <w:rPr>
            <w:rFonts w:ascii="Arial" w:hAnsi="Arial" w:cs="Arial"/>
            <w:sz w:val="28"/>
            <w:szCs w:val="28"/>
          </w:rPr>
          <w:t>-</w:t>
        </w:r>
        <w:r w:rsidRPr="00F32FFC">
          <w:rPr>
            <w:sz w:val="28"/>
            <w:szCs w:val="28"/>
          </w:rPr>
          <w:t xml:space="preserve"> </w:t>
        </w:r>
        <w:r w:rsidRPr="00F32FFC">
          <w:rPr>
            <w:sz w:val="28"/>
            <w:szCs w:val="28"/>
          </w:rPr>
          <w:fldChar w:fldCharType="begin"/>
        </w:r>
        <w:r w:rsidRPr="00F32FFC">
          <w:rPr>
            <w:sz w:val="28"/>
            <w:szCs w:val="28"/>
          </w:rPr>
          <w:instrText>PAGE   \* MERGEFORMAT</w:instrText>
        </w:r>
        <w:r w:rsidRPr="00F32FFC">
          <w:rPr>
            <w:sz w:val="28"/>
            <w:szCs w:val="28"/>
          </w:rPr>
          <w:fldChar w:fldCharType="separate"/>
        </w:r>
        <w:r w:rsidR="005232AD">
          <w:rPr>
            <w:noProof/>
            <w:sz w:val="28"/>
            <w:szCs w:val="28"/>
          </w:rPr>
          <w:t>46</w:t>
        </w:r>
        <w:r w:rsidRPr="00F32FFC">
          <w:rPr>
            <w:sz w:val="28"/>
            <w:szCs w:val="28"/>
          </w:rPr>
          <w:fldChar w:fldCharType="end"/>
        </w:r>
        <w:r w:rsidRPr="00F32FFC">
          <w:rPr>
            <w:rFonts w:hint="cs"/>
            <w:sz w:val="28"/>
            <w:szCs w:val="28"/>
            <w:rtl/>
          </w:rPr>
          <w:t>-</w:t>
        </w:r>
        <w:r>
          <w:rPr>
            <w:rFonts w:hint="cs"/>
            <w:sz w:val="28"/>
            <w:szCs w:val="28"/>
            <w:rtl/>
          </w:rPr>
          <w:t xml:space="preserve"> </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2AD" w:rsidRDefault="005232AD">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5C1B" w:rsidRDefault="00405C1B" w:rsidP="00891924">
      <w:pPr>
        <w:spacing w:after="0" w:line="240" w:lineRule="auto"/>
        <w:jc w:val="right"/>
      </w:pPr>
      <w:r>
        <w:separator/>
      </w:r>
    </w:p>
  </w:footnote>
  <w:footnote w:type="continuationSeparator" w:id="0">
    <w:p w:rsidR="00405C1B" w:rsidRDefault="00405C1B" w:rsidP="00501DE8">
      <w:pPr>
        <w:spacing w:after="0" w:line="240" w:lineRule="auto"/>
      </w:pPr>
      <w:r>
        <w:continuationSeparator/>
      </w:r>
    </w:p>
  </w:footnote>
  <w:footnote w:id="1">
    <w:p w:rsidR="00520771" w:rsidRPr="00A47D51" w:rsidRDefault="00520771" w:rsidP="005B1348">
      <w:pPr>
        <w:pStyle w:val="Notedebasdepage"/>
        <w:bidi/>
        <w:spacing w:before="60" w:after="60"/>
        <w:jc w:val="both"/>
        <w:rPr>
          <w:rFonts w:ascii="Times New Roman" w:hAnsi="Times New Roman" w:cs="Times New Roman"/>
          <w:sz w:val="26"/>
          <w:szCs w:val="26"/>
          <w:rtl/>
          <w:lang w:bidi="ar-MA"/>
        </w:rPr>
      </w:pPr>
      <w:r w:rsidRPr="00A47D51">
        <w:rPr>
          <w:rFonts w:ascii="Times New Roman" w:hAnsi="Times New Roman" w:cs="Times New Roman"/>
          <w:sz w:val="26"/>
          <w:szCs w:val="26"/>
          <w:lang w:bidi="ar-MA"/>
        </w:rPr>
        <w:footnoteRef/>
      </w:r>
      <w:r w:rsidRPr="00A47D51">
        <w:rPr>
          <w:rFonts w:ascii="Times New Roman" w:hAnsi="Times New Roman" w:cs="Times New Roman" w:hint="cs"/>
          <w:sz w:val="26"/>
          <w:szCs w:val="26"/>
          <w:rtl/>
          <w:lang w:bidi="ar-MA"/>
        </w:rPr>
        <w:t xml:space="preserve">- </w:t>
      </w:r>
      <w:r w:rsidRPr="00A47D51">
        <w:rPr>
          <w:rFonts w:ascii="Times New Roman" w:hAnsi="Times New Roman" w:cs="Times New Roman"/>
          <w:sz w:val="26"/>
          <w:szCs w:val="26"/>
          <w:rtl/>
          <w:lang w:bidi="ar-MA"/>
        </w:rPr>
        <w:t>الجريدة الرسمية عدد 5998 بتاريخ 27 ذو الحجة 1432 (24 نوفمبر 2011)، ص 5587.</w:t>
      </w:r>
    </w:p>
  </w:footnote>
  <w:footnote w:id="2">
    <w:p w:rsidR="00520771" w:rsidRPr="00520771" w:rsidRDefault="00520771" w:rsidP="00D81515">
      <w:pPr>
        <w:pStyle w:val="Notedebasdepage"/>
        <w:bidi/>
        <w:spacing w:before="60" w:after="60"/>
        <w:jc w:val="both"/>
        <w:rPr>
          <w:rFonts w:ascii="Times New Roman" w:hAnsi="Times New Roman" w:cs="Times New Roman"/>
          <w:sz w:val="26"/>
          <w:szCs w:val="26"/>
          <w:rtl/>
          <w:lang w:bidi="ar-MA"/>
        </w:rPr>
      </w:pPr>
      <w:r w:rsidRPr="00D961E9">
        <w:rPr>
          <w:rFonts w:ascii="Times New Roman" w:hAnsi="Times New Roman" w:cs="Times New Roman"/>
          <w:sz w:val="26"/>
          <w:szCs w:val="26"/>
          <w:lang w:bidi="ar-MA"/>
        </w:rPr>
        <w:footnoteRef/>
      </w:r>
      <w:r w:rsidRPr="00D961E9">
        <w:rPr>
          <w:rFonts w:ascii="Times New Roman" w:hAnsi="Times New Roman" w:cs="Times New Roman" w:hint="cs"/>
          <w:sz w:val="26"/>
          <w:szCs w:val="26"/>
          <w:rtl/>
          <w:lang w:bidi="ar-MA"/>
        </w:rPr>
        <w:t>- تم تتميم</w:t>
      </w:r>
      <w:r w:rsidR="00D81515" w:rsidRPr="00D961E9">
        <w:rPr>
          <w:rFonts w:ascii="Times New Roman" w:hAnsi="Times New Roman" w:cs="Times New Roman" w:hint="cs"/>
          <w:sz w:val="26"/>
          <w:szCs w:val="26"/>
          <w:rtl/>
          <w:lang w:bidi="ar-MA"/>
        </w:rPr>
        <w:t xml:space="preserve"> الفقرة الأولى من </w:t>
      </w:r>
      <w:r w:rsidRPr="00D961E9">
        <w:rPr>
          <w:rFonts w:ascii="Times New Roman" w:hAnsi="Times New Roman" w:cs="Times New Roman" w:hint="cs"/>
          <w:sz w:val="26"/>
          <w:szCs w:val="26"/>
          <w:rtl/>
          <w:lang w:bidi="ar-MA"/>
        </w:rPr>
        <w:t>المادة 4 أعلاه بمقتضى المادة الفريدة من القانون رقم 69.16 الصادر بتنفيذه الظهير الشريف رقم 1.17.50 بتاريخ 8 ذي الحجة 1438 (30 أغسطس 2017)</w:t>
      </w:r>
      <w:r w:rsidR="00D81515" w:rsidRPr="00D961E9">
        <w:rPr>
          <w:rFonts w:ascii="Times New Roman" w:hAnsi="Times New Roman" w:cs="Times New Roman" w:hint="cs"/>
          <w:sz w:val="26"/>
          <w:szCs w:val="26"/>
          <w:rtl/>
          <w:lang w:bidi="ar-MA"/>
        </w:rPr>
        <w:t>؛ الجريدة الرسمية عدد 6604 بتاريخ 23 ذو الحجة 1438 (14 سبتمبر 2017)، ص 5068.</w:t>
      </w:r>
      <w:r w:rsidRPr="00520771">
        <w:rPr>
          <w:rFonts w:ascii="Times New Roman" w:hAnsi="Times New Roman" w:cs="Times New Roman" w:hint="cs"/>
          <w:sz w:val="26"/>
          <w:szCs w:val="26"/>
          <w:rtl/>
          <w:lang w:bidi="ar-MA"/>
        </w:rPr>
        <w:t xml:space="preserve"> </w:t>
      </w:r>
      <w:r>
        <w:rPr>
          <w:rFonts w:ascii="Times New Roman" w:hAnsi="Times New Roman" w:cs="Times New Roman" w:hint="cs"/>
          <w:sz w:val="26"/>
          <w:szCs w:val="26"/>
          <w:rtl/>
          <w:lang w:bidi="ar-MA"/>
        </w:rPr>
        <w:t xml:space="preserve"> </w:t>
      </w:r>
    </w:p>
  </w:footnote>
  <w:footnote w:id="3">
    <w:p w:rsidR="00520771" w:rsidRPr="00A47D51" w:rsidRDefault="00520771" w:rsidP="00891924">
      <w:pPr>
        <w:pStyle w:val="Notedebasdepage"/>
        <w:bidi/>
        <w:spacing w:before="60" w:after="60"/>
        <w:jc w:val="both"/>
        <w:rPr>
          <w:rFonts w:ascii="Times New Roman" w:hAnsi="Times New Roman" w:cs="Times New Roman"/>
          <w:sz w:val="26"/>
          <w:szCs w:val="26"/>
          <w:rtl/>
          <w:lang w:bidi="ar-MA"/>
        </w:rPr>
      </w:pPr>
      <w:r w:rsidRPr="00A47D51">
        <w:rPr>
          <w:rFonts w:ascii="Times New Roman" w:hAnsi="Times New Roman" w:cs="Times New Roman"/>
          <w:sz w:val="26"/>
          <w:szCs w:val="26"/>
          <w:lang w:bidi="ar-MA"/>
        </w:rPr>
        <w:footnoteRef/>
      </w:r>
      <w:r w:rsidRPr="00A47D51">
        <w:rPr>
          <w:rFonts w:ascii="Times New Roman" w:hAnsi="Times New Roman" w:cs="Times New Roman"/>
          <w:sz w:val="26"/>
          <w:szCs w:val="26"/>
          <w:rtl/>
          <w:lang w:bidi="ar-MA"/>
        </w:rPr>
        <w:t>- القانون رقم 7.81 المتعلق بنزع الملكية لأجل المنفعة العامة وبالاحتلال المؤقت؛ الجريدة الرسمية عدد 3685 بتاريخ 3 رمضان 1403 (15 يونيه 1983)، ص 980؛ كما تم تغييره وتتميمه.</w:t>
      </w:r>
    </w:p>
  </w:footnote>
  <w:footnote w:id="4">
    <w:p w:rsidR="00520771" w:rsidRPr="00A47D51" w:rsidRDefault="00520771" w:rsidP="00534F3D">
      <w:pPr>
        <w:pStyle w:val="Notedebasdepage"/>
        <w:bidi/>
        <w:spacing w:before="60" w:after="60"/>
        <w:jc w:val="both"/>
        <w:rPr>
          <w:rFonts w:ascii="Times New Roman" w:hAnsi="Times New Roman" w:cs="Times New Roman"/>
          <w:sz w:val="26"/>
          <w:szCs w:val="26"/>
          <w:rtl/>
          <w:lang w:bidi="ar-MA"/>
        </w:rPr>
      </w:pPr>
      <w:r w:rsidRPr="00A47D51">
        <w:rPr>
          <w:rFonts w:ascii="Times New Roman" w:hAnsi="Times New Roman" w:cs="Times New Roman"/>
          <w:sz w:val="26"/>
          <w:szCs w:val="26"/>
          <w:lang w:bidi="ar-MA"/>
        </w:rPr>
        <w:footnoteRef/>
      </w:r>
      <w:r w:rsidRPr="00A47D51">
        <w:rPr>
          <w:rFonts w:ascii="Times New Roman" w:hAnsi="Times New Roman" w:cs="Times New Roman"/>
          <w:sz w:val="26"/>
          <w:szCs w:val="26"/>
          <w:rtl/>
          <w:lang w:bidi="ar-MA"/>
        </w:rPr>
        <w:t>- أنظر الفصول 37 و38 و39 من الظهير الشريف بمثابة قانون رقم 1.74.447 بتاريخ 11 رمضان 1394 (28 شتنبر 1974) بالمصادقة على نص قانون المسطرة المدنية؛ الجريدة الرسمية عدد 3230 مكرر، بتاريخ 13 رمضان 1394 (30 شتنبر 1974)، ص 2741؛ كما تم تغييره وتتميمه.</w:t>
      </w:r>
    </w:p>
  </w:footnote>
  <w:footnote w:id="5">
    <w:p w:rsidR="00520771" w:rsidRPr="00A47D51" w:rsidRDefault="00520771" w:rsidP="005B1348">
      <w:pPr>
        <w:pStyle w:val="Notedebasdepage"/>
        <w:bidi/>
        <w:spacing w:before="60" w:after="60"/>
        <w:jc w:val="both"/>
        <w:rPr>
          <w:rFonts w:ascii="Times New Roman" w:hAnsi="Times New Roman" w:cs="Times New Roman"/>
          <w:sz w:val="26"/>
          <w:szCs w:val="26"/>
          <w:rtl/>
          <w:lang w:bidi="ar-MA"/>
        </w:rPr>
      </w:pPr>
      <w:r w:rsidRPr="00A47D51">
        <w:rPr>
          <w:rFonts w:ascii="Times New Roman" w:hAnsi="Times New Roman" w:cs="Times New Roman"/>
          <w:sz w:val="26"/>
          <w:szCs w:val="26"/>
          <w:lang w:bidi="ar-MA"/>
        </w:rPr>
        <w:footnoteRef/>
      </w:r>
      <w:r w:rsidRPr="00A47D51">
        <w:rPr>
          <w:rFonts w:ascii="Times New Roman" w:hAnsi="Times New Roman" w:cs="Times New Roman"/>
          <w:sz w:val="26"/>
          <w:szCs w:val="26"/>
          <w:rtl/>
          <w:lang w:bidi="ar-MA"/>
        </w:rPr>
        <w:t>- ظهير شريف رقم 1.09.236 صادر في 8 ربيع الأول 1431 (23 فبراير 2010) يتعلق بمدونة الأوقاف؛ الجريدة الرسمية عدد 5847 بتاريخ فاتح رجب 1431 (14 يونيو 2010)، ص 3154.</w:t>
      </w:r>
    </w:p>
  </w:footnote>
  <w:footnote w:id="6">
    <w:p w:rsidR="00520771" w:rsidRPr="00A47D51" w:rsidRDefault="00520771" w:rsidP="001F48BE">
      <w:pPr>
        <w:pStyle w:val="Notedebasdepage"/>
        <w:bidi/>
        <w:spacing w:before="60" w:after="60"/>
        <w:jc w:val="both"/>
        <w:rPr>
          <w:rFonts w:ascii="Times New Roman" w:hAnsi="Times New Roman" w:cs="Times New Roman"/>
          <w:sz w:val="26"/>
          <w:szCs w:val="26"/>
          <w:rtl/>
          <w:lang w:bidi="ar-MA"/>
        </w:rPr>
      </w:pPr>
      <w:r w:rsidRPr="00A47D51">
        <w:rPr>
          <w:rFonts w:ascii="Times New Roman" w:hAnsi="Times New Roman" w:cs="Times New Roman"/>
          <w:sz w:val="26"/>
          <w:szCs w:val="26"/>
          <w:lang w:bidi="ar-MA"/>
        </w:rPr>
        <w:footnoteRef/>
      </w:r>
      <w:r w:rsidRPr="00A47D51">
        <w:rPr>
          <w:rFonts w:ascii="Times New Roman" w:hAnsi="Times New Roman" w:cs="Times New Roman" w:hint="cs"/>
          <w:sz w:val="26"/>
          <w:szCs w:val="26"/>
          <w:rtl/>
          <w:lang w:bidi="ar-MA"/>
        </w:rPr>
        <w:t>-  تم تتميم أحكام المادة 174 أعلاه بمقتضى مادة فريدة من القانون رقم 22.13 القاضي بتتميم المادة 174 من القانون رقم 39.08 المتعلق بمدونة الحقوق العينية؛ الجريدة الرسمية عدد 6208 بتاريخ 24 محرم 1435 (28 نوفمبر 2013)، ص 7328.</w:t>
      </w:r>
    </w:p>
  </w:footnote>
  <w:footnote w:id="7">
    <w:p w:rsidR="00520771" w:rsidRPr="00F343D1" w:rsidRDefault="00520771" w:rsidP="00DE543A">
      <w:pPr>
        <w:pStyle w:val="Notedebasdepage"/>
        <w:bidi/>
        <w:spacing w:before="60" w:after="60"/>
        <w:jc w:val="both"/>
        <w:rPr>
          <w:rFonts w:ascii="Times New Roman" w:hAnsi="Times New Roman" w:cs="Times New Roman"/>
          <w:sz w:val="26"/>
          <w:szCs w:val="26"/>
          <w:rtl/>
          <w:lang w:bidi="ar-MA"/>
        </w:rPr>
      </w:pPr>
      <w:r w:rsidRPr="00F343D1">
        <w:rPr>
          <w:rFonts w:ascii="Times New Roman" w:hAnsi="Times New Roman" w:cs="Times New Roman"/>
          <w:sz w:val="26"/>
          <w:szCs w:val="26"/>
          <w:lang w:bidi="ar-MA"/>
        </w:rPr>
        <w:footnoteRef/>
      </w:r>
      <w:r w:rsidRPr="00F343D1">
        <w:rPr>
          <w:rFonts w:ascii="Times New Roman" w:hAnsi="Times New Roman" w:cs="Times New Roman" w:hint="cs"/>
          <w:sz w:val="26"/>
          <w:szCs w:val="26"/>
          <w:rtl/>
          <w:lang w:bidi="ar-MA"/>
        </w:rPr>
        <w:t>- أنظر المادة الأولى من المرسوم رقم 2.14.881 صادر في 27 من جمادى الآخرة 1436 (17 أبريل 2015) بتطبيق المادة 174 من القانون رقم 39.08 المتعلق بمدونة الحقوق العينية؛ الجريدة الرسمية عدد 6356 بتاريخ 11 رجب 1436 (30 أبريل 2015)، ص 4119.</w:t>
      </w:r>
    </w:p>
    <w:p w:rsidR="00520771" w:rsidRPr="00F343D1" w:rsidRDefault="00520771" w:rsidP="001F48BE">
      <w:pPr>
        <w:pStyle w:val="Notedebasdepage"/>
        <w:bidi/>
        <w:spacing w:before="60" w:after="60"/>
        <w:jc w:val="both"/>
        <w:rPr>
          <w:rFonts w:ascii="Times New Roman" w:hAnsi="Times New Roman" w:cs="Times New Roman"/>
          <w:b/>
          <w:bCs/>
          <w:sz w:val="26"/>
          <w:szCs w:val="26"/>
          <w:rtl/>
          <w:lang w:bidi="ar-MA"/>
        </w:rPr>
      </w:pPr>
      <w:r w:rsidRPr="00F343D1">
        <w:rPr>
          <w:rFonts w:ascii="Times New Roman" w:hAnsi="Times New Roman" w:cs="Times New Roman" w:hint="cs"/>
          <w:b/>
          <w:bCs/>
          <w:sz w:val="26"/>
          <w:szCs w:val="26"/>
          <w:rtl/>
          <w:lang w:bidi="ar-MA"/>
        </w:rPr>
        <w:t>المادة الأولى:</w:t>
      </w:r>
    </w:p>
    <w:p w:rsidR="00520771" w:rsidRDefault="00520771" w:rsidP="001F48BE">
      <w:pPr>
        <w:pStyle w:val="Notedebasdepage"/>
        <w:bidi/>
        <w:spacing w:before="60" w:after="60"/>
        <w:jc w:val="both"/>
        <w:rPr>
          <w:rFonts w:ascii="Times New Roman" w:hAnsi="Times New Roman" w:cs="Times New Roman"/>
          <w:sz w:val="26"/>
          <w:szCs w:val="26"/>
          <w:lang w:bidi="ar-MA"/>
        </w:rPr>
      </w:pPr>
      <w:r w:rsidRPr="00F343D1">
        <w:rPr>
          <w:rFonts w:ascii="Times New Roman" w:hAnsi="Times New Roman" w:cs="Times New Roman" w:hint="cs"/>
          <w:sz w:val="26"/>
          <w:szCs w:val="26"/>
          <w:rtl/>
          <w:lang w:bidi="ar-MA"/>
        </w:rPr>
        <w:t>" تطبيقا للفقرة الثانية من المادة 174 من القانون رقم 39.08 المتعلق بمدونة الحقوق العينية، كما تم تتميمه، يحدد المبلغ المالي للدين موضوع الرهن الاتفاقي المقرر لضمان أداءه والذي لا ينبغي تجاوزه حتى لا تسري عليه أحكام المادة 4 من القانون المذكور، بقرار مشترك للوزير المكلف بالفلاحة والوزير المكلف بالعدل والوزير المكلف بالمالية."</w:t>
      </w:r>
    </w:p>
    <w:p w:rsidR="00520771" w:rsidRPr="003B5AD5" w:rsidRDefault="00520771" w:rsidP="00DB742A">
      <w:pPr>
        <w:pStyle w:val="Notedebasdepage"/>
        <w:bidi/>
        <w:spacing w:before="60" w:after="60"/>
        <w:jc w:val="both"/>
        <w:rPr>
          <w:rFonts w:ascii="Times New Roman" w:hAnsi="Times New Roman" w:cs="Times New Roman"/>
          <w:sz w:val="26"/>
          <w:szCs w:val="26"/>
          <w:rtl/>
          <w:lang w:bidi="ar-MA"/>
        </w:rPr>
      </w:pPr>
      <w:r w:rsidRPr="003B5AD5">
        <w:rPr>
          <w:rFonts w:ascii="Times New Roman" w:hAnsi="Times New Roman" w:cs="Times New Roman" w:hint="cs"/>
          <w:sz w:val="26"/>
          <w:szCs w:val="26"/>
          <w:rtl/>
          <w:lang w:bidi="ar-MA"/>
        </w:rPr>
        <w:t>- أنظر المادة الأولى من القرار المشترك لوزير الفلاحة والصيد البحري ووزير العدل والحريات ووزير الاقتصاد والمالية رقم 4517.14 الصادر في 27 من جمادى الآخرة 1436 (17 أبريل 2015) بتحديد المبلغ المالي للدين موضوع الرهم الاتفاقي، المستثنى من أحكام المادة 4 من القانون رقم 39.08 المتعلق بمدونة الحقوق العينية؛ الجريدة الرسمية عدد 6369 بتاريخ 27 شعبان 1436 (15 يونيو 2015)، ص 5725.</w:t>
      </w:r>
    </w:p>
    <w:p w:rsidR="00520771" w:rsidRPr="003B5AD5" w:rsidRDefault="00520771" w:rsidP="00DE393E">
      <w:pPr>
        <w:pStyle w:val="Notedebasdepage"/>
        <w:bidi/>
        <w:spacing w:before="60" w:after="60"/>
        <w:jc w:val="both"/>
        <w:rPr>
          <w:rFonts w:ascii="Times New Roman" w:hAnsi="Times New Roman" w:cs="Times New Roman"/>
          <w:b/>
          <w:bCs/>
          <w:sz w:val="26"/>
          <w:szCs w:val="26"/>
          <w:lang w:bidi="ar-MA"/>
        </w:rPr>
      </w:pPr>
    </w:p>
    <w:p w:rsidR="00520771" w:rsidRPr="003B5AD5" w:rsidRDefault="00520771" w:rsidP="003B5AD5">
      <w:pPr>
        <w:pStyle w:val="Notedebasdepage"/>
        <w:bidi/>
        <w:spacing w:before="60" w:after="60"/>
        <w:jc w:val="both"/>
        <w:rPr>
          <w:rFonts w:ascii="Times New Roman" w:hAnsi="Times New Roman" w:cs="Times New Roman"/>
          <w:b/>
          <w:bCs/>
          <w:sz w:val="26"/>
          <w:szCs w:val="26"/>
          <w:rtl/>
          <w:lang w:bidi="ar-MA"/>
        </w:rPr>
      </w:pPr>
      <w:r w:rsidRPr="003B5AD5">
        <w:rPr>
          <w:rFonts w:ascii="Times New Roman" w:hAnsi="Times New Roman" w:cs="Times New Roman" w:hint="cs"/>
          <w:b/>
          <w:bCs/>
          <w:sz w:val="26"/>
          <w:szCs w:val="26"/>
          <w:rtl/>
          <w:lang w:bidi="ar-MA"/>
        </w:rPr>
        <w:t>المادة الأولى:</w:t>
      </w:r>
    </w:p>
    <w:p w:rsidR="00520771" w:rsidRPr="003103A5" w:rsidRDefault="00520771" w:rsidP="00DE393E">
      <w:pPr>
        <w:pStyle w:val="Notedebasdepage"/>
        <w:bidi/>
        <w:spacing w:before="60" w:after="60"/>
        <w:jc w:val="both"/>
        <w:rPr>
          <w:rFonts w:ascii="Times New Roman" w:hAnsi="Times New Roman" w:cs="Times New Roman"/>
          <w:sz w:val="26"/>
          <w:szCs w:val="26"/>
          <w:highlight w:val="green"/>
          <w:rtl/>
          <w:lang w:bidi="ar-MA"/>
        </w:rPr>
      </w:pPr>
      <w:r w:rsidRPr="003B5AD5">
        <w:rPr>
          <w:rFonts w:ascii="Times New Roman" w:hAnsi="Times New Roman" w:cs="Times New Roman" w:hint="cs"/>
          <w:sz w:val="26"/>
          <w:szCs w:val="26"/>
          <w:rtl/>
          <w:lang w:bidi="ar-MA"/>
        </w:rPr>
        <w:t>"تطبيقا للمادة الأولى من المرسوم رقم 2.14.881 المشار إليه أعلاه، يحدد المبلغ المالي للدين موضوع الرهن الاتفاقي المقرر لضمان أدائه والذي لا ينبغي تجاوزه حتى لا تسري عليه أحكام المادة 4 من القانون رقم 39.08 المتعلق بمدونة الحقوق العينية الصادر بتنفيذه الظهير الشريف رقم 1.11.178 بتاريخ 25 من ذي الحجة 1432 (22 نوفمبر 2011)، كما تم تتميمه، في مائيتين وخمسين ألف درهم (250.000.00) درهم."</w:t>
      </w:r>
    </w:p>
    <w:p w:rsidR="00520771" w:rsidRPr="00A47D51" w:rsidRDefault="00520771" w:rsidP="00DE393E">
      <w:pPr>
        <w:pStyle w:val="Notedebasdepage"/>
        <w:bidi/>
        <w:spacing w:before="60" w:after="60"/>
        <w:jc w:val="both"/>
        <w:rPr>
          <w:rtl/>
          <w:lang w:bidi="ar-MA"/>
        </w:rPr>
      </w:pPr>
    </w:p>
  </w:footnote>
  <w:footnote w:id="8">
    <w:p w:rsidR="00520771" w:rsidRPr="00A47D51" w:rsidRDefault="00520771" w:rsidP="00891924">
      <w:pPr>
        <w:pStyle w:val="Notedebasdepage"/>
        <w:bidi/>
        <w:spacing w:before="60" w:after="60"/>
        <w:jc w:val="both"/>
        <w:rPr>
          <w:rFonts w:ascii="Times New Roman" w:hAnsi="Times New Roman" w:cs="Times New Roman"/>
          <w:sz w:val="26"/>
          <w:szCs w:val="26"/>
          <w:rtl/>
          <w:lang w:bidi="ar-MA"/>
        </w:rPr>
      </w:pPr>
      <w:r w:rsidRPr="00A47D51">
        <w:rPr>
          <w:rFonts w:ascii="Times New Roman" w:hAnsi="Times New Roman" w:cs="Times New Roman"/>
          <w:sz w:val="26"/>
          <w:szCs w:val="26"/>
          <w:lang w:bidi="ar-MA"/>
        </w:rPr>
        <w:footnoteRef/>
      </w:r>
      <w:r w:rsidRPr="00A47D51">
        <w:rPr>
          <w:rFonts w:ascii="Times New Roman" w:hAnsi="Times New Roman" w:cs="Times New Roman"/>
          <w:sz w:val="26"/>
          <w:szCs w:val="26"/>
          <w:rtl/>
          <w:lang w:bidi="ar-MA"/>
        </w:rPr>
        <w:t>- أنظر الفصول من 101 إلى 103 الظهير الشريف رقم 1.11.177 صادر في 25 من ذي الحجة 1432 (22 نوفمبر 2011) بتنفيذ القانون رقم 14.07 المغير والمتمم بمقتضاه الظهير الشريف الصادر في 9 رمضان 1331 (12 أغسطس 1913)</w:t>
      </w:r>
      <w:r w:rsidRPr="00A47D51">
        <w:rPr>
          <w:rFonts w:ascii="Times New Roman" w:hAnsi="Times New Roman" w:cs="Times New Roman"/>
          <w:sz w:val="26"/>
          <w:szCs w:val="26"/>
          <w:lang w:bidi="ar-MA"/>
        </w:rPr>
        <w:t xml:space="preserve"> </w:t>
      </w:r>
      <w:r w:rsidRPr="00A47D51">
        <w:rPr>
          <w:rFonts w:ascii="Times New Roman" w:hAnsi="Times New Roman" w:cs="Times New Roman"/>
          <w:sz w:val="26"/>
          <w:szCs w:val="26"/>
          <w:rtl/>
          <w:lang w:bidi="ar-MA"/>
        </w:rPr>
        <w:t>المتعلق بالتحفيظ العقاري؛ الجريدة الرسمية عدد 5998 بتاريخ 27 ذو الحجة 1432(24 نوفمبر 2011)، ص 5575.</w:t>
      </w:r>
    </w:p>
  </w:footnote>
  <w:footnote w:id="9">
    <w:p w:rsidR="00520771" w:rsidRPr="00A47D51" w:rsidRDefault="00520771" w:rsidP="00534F3D">
      <w:pPr>
        <w:pStyle w:val="Notedebasdepage"/>
        <w:bidi/>
        <w:spacing w:before="60" w:after="60"/>
        <w:jc w:val="both"/>
        <w:rPr>
          <w:rFonts w:ascii="Times New Roman" w:hAnsi="Times New Roman" w:cs="Times New Roman"/>
          <w:sz w:val="26"/>
          <w:szCs w:val="26"/>
          <w:rtl/>
          <w:lang w:bidi="ar-MA"/>
        </w:rPr>
      </w:pPr>
      <w:r w:rsidRPr="00A47D51">
        <w:rPr>
          <w:rFonts w:ascii="Times New Roman" w:hAnsi="Times New Roman" w:cs="Times New Roman"/>
          <w:sz w:val="26"/>
          <w:szCs w:val="26"/>
          <w:lang w:bidi="ar-MA"/>
        </w:rPr>
        <w:footnoteRef/>
      </w:r>
      <w:r w:rsidRPr="00A47D51">
        <w:rPr>
          <w:rFonts w:ascii="Times New Roman" w:hAnsi="Times New Roman" w:cs="Times New Roman"/>
          <w:sz w:val="26"/>
          <w:szCs w:val="26"/>
          <w:rtl/>
          <w:lang w:bidi="ar-MA"/>
        </w:rPr>
        <w:t>- القانون رقم 10.95 المتعلق بالماء الصادر بتنفيذه الظهير الشريف رقم 1.95.154 بتاريخ 18 من ربيع الأول 1416 (16 اغسطس 1995)؛ الجريدة الرسمية عدد 4325 بتاريخ 24 ربيع الآخر 1416 (</w:t>
      </w:r>
      <w:r w:rsidRPr="00A47D51">
        <w:rPr>
          <w:rFonts w:ascii="Times New Roman" w:hAnsi="Times New Roman" w:cs="Times New Roman"/>
          <w:sz w:val="26"/>
          <w:szCs w:val="26"/>
          <w:lang w:bidi="ar-MA"/>
        </w:rPr>
        <w:t>20</w:t>
      </w:r>
      <w:r w:rsidRPr="00A47D51">
        <w:rPr>
          <w:rFonts w:ascii="Times New Roman" w:hAnsi="Times New Roman" w:cs="Times New Roman" w:hint="cs"/>
          <w:sz w:val="26"/>
          <w:szCs w:val="26"/>
          <w:rtl/>
          <w:lang w:bidi="ar-MA"/>
        </w:rPr>
        <w:t xml:space="preserve"> س</w:t>
      </w:r>
      <w:r w:rsidRPr="00A47D51">
        <w:rPr>
          <w:rFonts w:ascii="Times New Roman" w:hAnsi="Times New Roman" w:cs="Times New Roman"/>
          <w:sz w:val="26"/>
          <w:szCs w:val="26"/>
          <w:rtl/>
          <w:lang w:bidi="ar-MA"/>
        </w:rPr>
        <w:t>بتمبر 1995)، ص 2520.</w:t>
      </w:r>
    </w:p>
  </w:footnote>
  <w:footnote w:id="10">
    <w:p w:rsidR="00520771" w:rsidRPr="00A47D51" w:rsidRDefault="00520771" w:rsidP="00534F3D">
      <w:pPr>
        <w:pStyle w:val="Notedebasdepage"/>
        <w:bidi/>
        <w:spacing w:before="60" w:after="60"/>
        <w:jc w:val="both"/>
        <w:rPr>
          <w:rFonts w:ascii="Times New Roman" w:hAnsi="Times New Roman" w:cs="Times New Roman"/>
          <w:sz w:val="26"/>
          <w:szCs w:val="26"/>
          <w:rtl/>
          <w:lang w:bidi="ar-MA"/>
        </w:rPr>
      </w:pPr>
      <w:r w:rsidRPr="00A47D51">
        <w:rPr>
          <w:rFonts w:ascii="Times New Roman" w:hAnsi="Times New Roman" w:cs="Times New Roman"/>
          <w:sz w:val="26"/>
          <w:szCs w:val="26"/>
          <w:lang w:bidi="ar-MA"/>
        </w:rPr>
        <w:footnoteRef/>
      </w:r>
      <w:r w:rsidRPr="00A47D51">
        <w:rPr>
          <w:rFonts w:ascii="Times New Roman" w:hAnsi="Times New Roman" w:cs="Times New Roman"/>
          <w:sz w:val="26"/>
          <w:szCs w:val="26"/>
          <w:rtl/>
          <w:lang w:bidi="ar-MA"/>
        </w:rPr>
        <w:t>- القانون رقم 70.03 بمثابة مدونة الأسرة الصادر بتنفيذه الظهير الشريف رقم 1.04.22 بتاريخ 12 من ذي الحجة 1424(3 فبراير 2004)؛ الجريدة الرسمية، عدد 5184 بتاريخ 14 ذو الحجة 1424 (5 فبراير 2004)، ص 418؛ كما تم تغييره وتتميمه.</w:t>
      </w:r>
    </w:p>
  </w:footnote>
  <w:footnote w:id="11">
    <w:p w:rsidR="00520771" w:rsidRPr="00891924" w:rsidRDefault="00520771" w:rsidP="005B1348">
      <w:pPr>
        <w:pStyle w:val="Notedebasdepage"/>
        <w:bidi/>
        <w:spacing w:before="60" w:after="60"/>
        <w:jc w:val="both"/>
        <w:rPr>
          <w:rFonts w:ascii="Times New Roman" w:hAnsi="Times New Roman" w:cs="Times New Roman"/>
          <w:sz w:val="26"/>
          <w:szCs w:val="26"/>
          <w:rtl/>
          <w:lang w:bidi="ar-MA"/>
        </w:rPr>
      </w:pPr>
      <w:r w:rsidRPr="00A47D51">
        <w:rPr>
          <w:rFonts w:ascii="Times New Roman" w:hAnsi="Times New Roman" w:cs="Times New Roman"/>
          <w:sz w:val="26"/>
          <w:szCs w:val="26"/>
          <w:lang w:bidi="ar-MA"/>
        </w:rPr>
        <w:footnoteRef/>
      </w:r>
      <w:r w:rsidRPr="00A47D51">
        <w:rPr>
          <w:rFonts w:ascii="Times New Roman" w:hAnsi="Times New Roman" w:cs="Times New Roman"/>
          <w:sz w:val="26"/>
          <w:szCs w:val="26"/>
          <w:rtl/>
          <w:lang w:bidi="ar-MA"/>
        </w:rPr>
        <w:t>- أنظر هامش المادة 214 أعلاه.</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2AD" w:rsidRDefault="005232AD">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32"/>
        <w:szCs w:val="32"/>
      </w:rPr>
      <w:alias w:val="Titre"/>
      <w:id w:val="77738743"/>
      <w:placeholder>
        <w:docPart w:val="0A7AC550187B4689AA4FDCFBA5257E7C"/>
      </w:placeholder>
      <w:dataBinding w:prefixMappings="xmlns:ns0='http://schemas.openxmlformats.org/package/2006/metadata/core-properties' xmlns:ns1='http://purl.org/dc/elements/1.1/'" w:xpath="/ns0:coreProperties[1]/ns1:title[1]" w:storeItemID="{6C3C8BC8-F283-45AE-878A-BAB7291924A1}"/>
      <w:text/>
    </w:sdtPr>
    <w:sdtEndPr/>
    <w:sdtContent>
      <w:p w:rsidR="00C72CE6" w:rsidRDefault="00C72CE6">
        <w:pPr>
          <w:pStyle w:val="En-tte"/>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www.legalflash.ma</w:t>
        </w:r>
      </w:p>
    </w:sdtContent>
  </w:sdt>
  <w:p w:rsidR="00520771" w:rsidRDefault="00520771" w:rsidP="00AF03DF">
    <w:pPr>
      <w:pStyle w:val="En-tte"/>
      <w:bidi/>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771" w:rsidRPr="005232AD" w:rsidRDefault="005232AD" w:rsidP="005232AD">
    <w:pPr>
      <w:pStyle w:val="En-tte"/>
      <w:bidi/>
      <w:jc w:val="center"/>
      <w:rPr>
        <w:sz w:val="40"/>
        <w:szCs w:val="40"/>
      </w:rPr>
    </w:pPr>
    <w:bookmarkStart w:id="75" w:name="_GoBack"/>
    <w:r w:rsidRPr="005232AD">
      <w:rPr>
        <w:noProof/>
        <w:sz w:val="40"/>
        <w:szCs w:val="40"/>
        <w:lang w:eastAsia="fr-FR"/>
      </w:rPr>
      <w:t>www.legalflash.ma</w:t>
    </w:r>
    <w:bookmarkEnd w:id="75"/>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B3B5F"/>
    <w:multiLevelType w:val="hybridMultilevel"/>
    <w:tmpl w:val="E5C44AB0"/>
    <w:lvl w:ilvl="0" w:tplc="738C32FA">
      <w:numFmt w:val="bullet"/>
      <w:lvlText w:val="-"/>
      <w:lvlJc w:val="left"/>
      <w:pPr>
        <w:ind w:left="1287" w:hanging="360"/>
      </w:pPr>
      <w:rPr>
        <w:rFonts w:ascii="Arabic Transparent" w:eastAsia="Times New Roman" w:hAnsi="Arabic Transparent" w:cs="Arabic Transparent"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
    <w:nsid w:val="0A98284D"/>
    <w:multiLevelType w:val="hybridMultilevel"/>
    <w:tmpl w:val="A1801EF2"/>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2">
    <w:nsid w:val="0BB41AF9"/>
    <w:multiLevelType w:val="hybridMultilevel"/>
    <w:tmpl w:val="10B09D02"/>
    <w:lvl w:ilvl="0" w:tplc="738C32FA">
      <w:numFmt w:val="bullet"/>
      <w:lvlText w:val="-"/>
      <w:lvlJc w:val="left"/>
      <w:pPr>
        <w:ind w:left="1287" w:hanging="360"/>
      </w:pPr>
      <w:rPr>
        <w:rFonts w:ascii="Arabic Transparent" w:eastAsia="Times New Roman" w:hAnsi="Arabic Transparent" w:cs="Arabic Transparent"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3">
    <w:nsid w:val="18E70531"/>
    <w:multiLevelType w:val="hybridMultilevel"/>
    <w:tmpl w:val="956E2F38"/>
    <w:lvl w:ilvl="0" w:tplc="738C32FA">
      <w:numFmt w:val="bullet"/>
      <w:lvlText w:val="-"/>
      <w:lvlJc w:val="left"/>
      <w:pPr>
        <w:ind w:left="1287" w:hanging="360"/>
      </w:pPr>
      <w:rPr>
        <w:rFonts w:ascii="Arabic Transparent" w:eastAsia="Times New Roman" w:hAnsi="Arabic Transparent" w:cs="Arabic Transparent"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4">
    <w:nsid w:val="1F9F483A"/>
    <w:multiLevelType w:val="hybridMultilevel"/>
    <w:tmpl w:val="4CDC271A"/>
    <w:lvl w:ilvl="0" w:tplc="738C32FA">
      <w:numFmt w:val="bullet"/>
      <w:lvlText w:val="-"/>
      <w:lvlJc w:val="left"/>
      <w:pPr>
        <w:ind w:left="1287" w:hanging="360"/>
      </w:pPr>
      <w:rPr>
        <w:rFonts w:ascii="Arabic Transparent" w:eastAsia="Times New Roman" w:hAnsi="Arabic Transparent" w:cs="Arabic Transparent"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5">
    <w:nsid w:val="23617440"/>
    <w:multiLevelType w:val="hybridMultilevel"/>
    <w:tmpl w:val="57CC859C"/>
    <w:lvl w:ilvl="0" w:tplc="CA1E53C6">
      <w:start w:val="1"/>
      <w:numFmt w:val="decimal"/>
      <w:lvlText w:val="%1-"/>
      <w:lvlJc w:val="left"/>
      <w:pPr>
        <w:ind w:left="1227" w:hanging="6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6">
    <w:nsid w:val="24CE3B26"/>
    <w:multiLevelType w:val="hybridMultilevel"/>
    <w:tmpl w:val="BC6E5AD4"/>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7">
    <w:nsid w:val="28BE3C39"/>
    <w:multiLevelType w:val="hybridMultilevel"/>
    <w:tmpl w:val="4EF2EB30"/>
    <w:lvl w:ilvl="0" w:tplc="C53293B0">
      <w:numFmt w:val="bullet"/>
      <w:lvlText w:val="-"/>
      <w:lvlJc w:val="left"/>
      <w:pPr>
        <w:ind w:left="720" w:hanging="360"/>
      </w:pPr>
      <w:rPr>
        <w:rFonts w:ascii="Arial" w:eastAsiaTheme="minorHAnsi" w:hAnsi="Arial" w:cs="Arial" w:hint="default"/>
        <w:color w:val="FF0000"/>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9E73CB5"/>
    <w:multiLevelType w:val="hybridMultilevel"/>
    <w:tmpl w:val="F432B774"/>
    <w:lvl w:ilvl="0" w:tplc="086EA9C8">
      <w:start w:val="1"/>
      <w:numFmt w:val="decimal"/>
      <w:lvlText w:val="%1-"/>
      <w:lvlJc w:val="left"/>
      <w:pPr>
        <w:ind w:left="1227" w:hanging="6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9">
    <w:nsid w:val="2A954F31"/>
    <w:multiLevelType w:val="hybridMultilevel"/>
    <w:tmpl w:val="97F65424"/>
    <w:lvl w:ilvl="0" w:tplc="738C32FA">
      <w:numFmt w:val="bullet"/>
      <w:lvlText w:val="-"/>
      <w:lvlJc w:val="left"/>
      <w:pPr>
        <w:ind w:left="1287" w:hanging="360"/>
      </w:pPr>
      <w:rPr>
        <w:rFonts w:ascii="Arabic Transparent" w:eastAsia="Times New Roman" w:hAnsi="Arabic Transparent" w:cs="Arabic Transparent"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0">
    <w:nsid w:val="2B0C17FD"/>
    <w:multiLevelType w:val="hybridMultilevel"/>
    <w:tmpl w:val="D5280B1A"/>
    <w:lvl w:ilvl="0" w:tplc="738C32FA">
      <w:numFmt w:val="bullet"/>
      <w:lvlText w:val="-"/>
      <w:lvlJc w:val="left"/>
      <w:pPr>
        <w:ind w:left="1287" w:hanging="360"/>
      </w:pPr>
      <w:rPr>
        <w:rFonts w:ascii="Arabic Transparent" w:eastAsia="Times New Roman" w:hAnsi="Arabic Transparent" w:cs="Arabic Transparent"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1">
    <w:nsid w:val="3103092F"/>
    <w:multiLevelType w:val="hybridMultilevel"/>
    <w:tmpl w:val="22626D38"/>
    <w:lvl w:ilvl="0" w:tplc="738C32FA">
      <w:numFmt w:val="bullet"/>
      <w:lvlText w:val="-"/>
      <w:lvlJc w:val="left"/>
      <w:pPr>
        <w:ind w:left="1287" w:hanging="360"/>
      </w:pPr>
      <w:rPr>
        <w:rFonts w:ascii="Arabic Transparent" w:eastAsia="Times New Roman" w:hAnsi="Arabic Transparent" w:cs="Arabic Transparent"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2">
    <w:nsid w:val="441D4CA2"/>
    <w:multiLevelType w:val="hybridMultilevel"/>
    <w:tmpl w:val="2BF25790"/>
    <w:lvl w:ilvl="0" w:tplc="738C32FA">
      <w:numFmt w:val="bullet"/>
      <w:lvlText w:val="-"/>
      <w:lvlJc w:val="left"/>
      <w:pPr>
        <w:ind w:left="1287" w:hanging="360"/>
      </w:pPr>
      <w:rPr>
        <w:rFonts w:ascii="Arabic Transparent" w:eastAsia="Times New Roman" w:hAnsi="Arabic Transparent" w:cs="Arabic Transparent"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3">
    <w:nsid w:val="46B30764"/>
    <w:multiLevelType w:val="hybridMultilevel"/>
    <w:tmpl w:val="0840C092"/>
    <w:lvl w:ilvl="0" w:tplc="71C069BE">
      <w:start w:val="1"/>
      <w:numFmt w:val="decimal"/>
      <w:lvlText w:val="%1-"/>
      <w:lvlJc w:val="left"/>
      <w:pPr>
        <w:ind w:left="1227" w:hanging="6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4">
    <w:nsid w:val="4DF15B27"/>
    <w:multiLevelType w:val="hybridMultilevel"/>
    <w:tmpl w:val="52482646"/>
    <w:lvl w:ilvl="0" w:tplc="738C32FA">
      <w:numFmt w:val="bullet"/>
      <w:lvlText w:val="-"/>
      <w:lvlJc w:val="left"/>
      <w:pPr>
        <w:ind w:left="1287" w:hanging="360"/>
      </w:pPr>
      <w:rPr>
        <w:rFonts w:ascii="Arabic Transparent" w:eastAsia="Times New Roman" w:hAnsi="Arabic Transparent" w:cs="Arabic Transparent"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5">
    <w:nsid w:val="510A2972"/>
    <w:multiLevelType w:val="hybridMultilevel"/>
    <w:tmpl w:val="48F8BACA"/>
    <w:lvl w:ilvl="0" w:tplc="738C32FA">
      <w:numFmt w:val="bullet"/>
      <w:lvlText w:val="-"/>
      <w:lvlJc w:val="left"/>
      <w:pPr>
        <w:ind w:left="1287" w:hanging="360"/>
      </w:pPr>
      <w:rPr>
        <w:rFonts w:ascii="Arabic Transparent" w:eastAsia="Times New Roman" w:hAnsi="Arabic Transparent" w:cs="Arabic Transparent"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6">
    <w:nsid w:val="53924410"/>
    <w:multiLevelType w:val="hybridMultilevel"/>
    <w:tmpl w:val="CC767536"/>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7">
    <w:nsid w:val="59571ECD"/>
    <w:multiLevelType w:val="hybridMultilevel"/>
    <w:tmpl w:val="A4329F8E"/>
    <w:lvl w:ilvl="0" w:tplc="00505120">
      <w:start w:val="1"/>
      <w:numFmt w:val="decimal"/>
      <w:lvlText w:val="%1-"/>
      <w:lvlJc w:val="left"/>
      <w:pPr>
        <w:ind w:left="1227" w:hanging="6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8">
    <w:nsid w:val="5D890B51"/>
    <w:multiLevelType w:val="hybridMultilevel"/>
    <w:tmpl w:val="A432C3C2"/>
    <w:lvl w:ilvl="0" w:tplc="738C32FA">
      <w:numFmt w:val="bullet"/>
      <w:lvlText w:val="-"/>
      <w:lvlJc w:val="left"/>
      <w:pPr>
        <w:ind w:left="1287" w:hanging="360"/>
      </w:pPr>
      <w:rPr>
        <w:rFonts w:ascii="Arabic Transparent" w:eastAsia="Times New Roman" w:hAnsi="Arabic Transparent" w:cs="Arabic Transparent"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9">
    <w:nsid w:val="5E275162"/>
    <w:multiLevelType w:val="hybridMultilevel"/>
    <w:tmpl w:val="C3E855A2"/>
    <w:lvl w:ilvl="0" w:tplc="738C32FA">
      <w:numFmt w:val="bullet"/>
      <w:lvlText w:val="-"/>
      <w:lvlJc w:val="left"/>
      <w:pPr>
        <w:ind w:left="1287" w:hanging="360"/>
      </w:pPr>
      <w:rPr>
        <w:rFonts w:ascii="Arabic Transparent" w:eastAsia="Times New Roman" w:hAnsi="Arabic Transparent" w:cs="Arabic Transparent"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0">
    <w:nsid w:val="5F840F4D"/>
    <w:multiLevelType w:val="hybridMultilevel"/>
    <w:tmpl w:val="4B742F6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64ED28E8"/>
    <w:multiLevelType w:val="hybridMultilevel"/>
    <w:tmpl w:val="F168E3A2"/>
    <w:lvl w:ilvl="0" w:tplc="738C32FA">
      <w:numFmt w:val="bullet"/>
      <w:lvlText w:val="-"/>
      <w:lvlJc w:val="left"/>
      <w:pPr>
        <w:ind w:left="1287" w:hanging="360"/>
      </w:pPr>
      <w:rPr>
        <w:rFonts w:ascii="Arabic Transparent" w:eastAsia="Times New Roman" w:hAnsi="Arabic Transparent" w:cs="Arabic Transparent"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2">
    <w:nsid w:val="688F76F9"/>
    <w:multiLevelType w:val="hybridMultilevel"/>
    <w:tmpl w:val="20DE2F90"/>
    <w:lvl w:ilvl="0" w:tplc="738C32FA">
      <w:numFmt w:val="bullet"/>
      <w:lvlText w:val="-"/>
      <w:lvlJc w:val="left"/>
      <w:pPr>
        <w:ind w:left="1287" w:hanging="360"/>
      </w:pPr>
      <w:rPr>
        <w:rFonts w:ascii="Arabic Transparent" w:eastAsia="Times New Roman" w:hAnsi="Arabic Transparent" w:cs="Arabic Transparent"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3">
    <w:nsid w:val="68D035BF"/>
    <w:multiLevelType w:val="hybridMultilevel"/>
    <w:tmpl w:val="49FE0012"/>
    <w:lvl w:ilvl="0" w:tplc="738C32FA">
      <w:numFmt w:val="bullet"/>
      <w:lvlText w:val="-"/>
      <w:lvlJc w:val="left"/>
      <w:pPr>
        <w:ind w:left="1287" w:hanging="360"/>
      </w:pPr>
      <w:rPr>
        <w:rFonts w:ascii="Arabic Transparent" w:eastAsia="Times New Roman" w:hAnsi="Arabic Transparent" w:cs="Arabic Transparent"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4">
    <w:nsid w:val="6ED2466D"/>
    <w:multiLevelType w:val="hybridMultilevel"/>
    <w:tmpl w:val="29D6611E"/>
    <w:lvl w:ilvl="0" w:tplc="738C32FA">
      <w:numFmt w:val="bullet"/>
      <w:lvlText w:val="-"/>
      <w:lvlJc w:val="left"/>
      <w:pPr>
        <w:ind w:left="1287" w:hanging="360"/>
      </w:pPr>
      <w:rPr>
        <w:rFonts w:ascii="Arabic Transparent" w:eastAsia="Times New Roman" w:hAnsi="Arabic Transparent" w:cs="Arabic Transparent"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5">
    <w:nsid w:val="717260B1"/>
    <w:multiLevelType w:val="hybridMultilevel"/>
    <w:tmpl w:val="528664B2"/>
    <w:lvl w:ilvl="0" w:tplc="738C32FA">
      <w:numFmt w:val="bullet"/>
      <w:lvlText w:val="-"/>
      <w:lvlJc w:val="left"/>
      <w:pPr>
        <w:ind w:left="1287" w:hanging="360"/>
      </w:pPr>
      <w:rPr>
        <w:rFonts w:ascii="Arabic Transparent" w:eastAsia="Times New Roman" w:hAnsi="Arabic Transparent" w:cs="Arabic Transparent"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6">
    <w:nsid w:val="73486646"/>
    <w:multiLevelType w:val="hybridMultilevel"/>
    <w:tmpl w:val="C99E6FC4"/>
    <w:lvl w:ilvl="0" w:tplc="738C32FA">
      <w:numFmt w:val="bullet"/>
      <w:lvlText w:val="-"/>
      <w:lvlJc w:val="left"/>
      <w:pPr>
        <w:ind w:left="1287" w:hanging="360"/>
      </w:pPr>
      <w:rPr>
        <w:rFonts w:ascii="Arabic Transparent" w:eastAsia="Times New Roman" w:hAnsi="Arabic Transparent" w:cs="Arabic Transparent"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7">
    <w:nsid w:val="76586E07"/>
    <w:multiLevelType w:val="hybridMultilevel"/>
    <w:tmpl w:val="4AD09ECE"/>
    <w:lvl w:ilvl="0" w:tplc="4C98EEDE">
      <w:numFmt w:val="bullet"/>
      <w:lvlText w:val="-"/>
      <w:lvlJc w:val="left"/>
      <w:pPr>
        <w:ind w:left="1227" w:hanging="660"/>
      </w:pPr>
      <w:rPr>
        <w:rFonts w:ascii="Times New Roman" w:eastAsia="Times New Roman" w:hAnsi="Times New Roman" w:cs="Times New Roman"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28">
    <w:nsid w:val="7B913B81"/>
    <w:multiLevelType w:val="hybridMultilevel"/>
    <w:tmpl w:val="BAE6C334"/>
    <w:lvl w:ilvl="0" w:tplc="2596424C">
      <w:start w:val="1"/>
      <w:numFmt w:val="decimal"/>
      <w:lvlText w:val="%1-"/>
      <w:lvlJc w:val="left"/>
      <w:pPr>
        <w:ind w:left="765" w:hanging="540"/>
      </w:pPr>
      <w:rPr>
        <w:rFonts w:hint="default"/>
      </w:rPr>
    </w:lvl>
    <w:lvl w:ilvl="1" w:tplc="040C0019" w:tentative="1">
      <w:start w:val="1"/>
      <w:numFmt w:val="lowerLetter"/>
      <w:lvlText w:val="%2."/>
      <w:lvlJc w:val="left"/>
      <w:pPr>
        <w:ind w:left="1305" w:hanging="360"/>
      </w:pPr>
    </w:lvl>
    <w:lvl w:ilvl="2" w:tplc="040C001B" w:tentative="1">
      <w:start w:val="1"/>
      <w:numFmt w:val="lowerRoman"/>
      <w:lvlText w:val="%3."/>
      <w:lvlJc w:val="right"/>
      <w:pPr>
        <w:ind w:left="2025" w:hanging="180"/>
      </w:pPr>
    </w:lvl>
    <w:lvl w:ilvl="3" w:tplc="040C000F" w:tentative="1">
      <w:start w:val="1"/>
      <w:numFmt w:val="decimal"/>
      <w:lvlText w:val="%4."/>
      <w:lvlJc w:val="left"/>
      <w:pPr>
        <w:ind w:left="2745" w:hanging="360"/>
      </w:pPr>
    </w:lvl>
    <w:lvl w:ilvl="4" w:tplc="040C0019" w:tentative="1">
      <w:start w:val="1"/>
      <w:numFmt w:val="lowerLetter"/>
      <w:lvlText w:val="%5."/>
      <w:lvlJc w:val="left"/>
      <w:pPr>
        <w:ind w:left="3465" w:hanging="360"/>
      </w:pPr>
    </w:lvl>
    <w:lvl w:ilvl="5" w:tplc="040C001B" w:tentative="1">
      <w:start w:val="1"/>
      <w:numFmt w:val="lowerRoman"/>
      <w:lvlText w:val="%6."/>
      <w:lvlJc w:val="right"/>
      <w:pPr>
        <w:ind w:left="4185" w:hanging="180"/>
      </w:pPr>
    </w:lvl>
    <w:lvl w:ilvl="6" w:tplc="040C000F" w:tentative="1">
      <w:start w:val="1"/>
      <w:numFmt w:val="decimal"/>
      <w:lvlText w:val="%7."/>
      <w:lvlJc w:val="left"/>
      <w:pPr>
        <w:ind w:left="4905" w:hanging="360"/>
      </w:pPr>
    </w:lvl>
    <w:lvl w:ilvl="7" w:tplc="040C0019" w:tentative="1">
      <w:start w:val="1"/>
      <w:numFmt w:val="lowerLetter"/>
      <w:lvlText w:val="%8."/>
      <w:lvlJc w:val="left"/>
      <w:pPr>
        <w:ind w:left="5625" w:hanging="360"/>
      </w:pPr>
    </w:lvl>
    <w:lvl w:ilvl="8" w:tplc="040C001B" w:tentative="1">
      <w:start w:val="1"/>
      <w:numFmt w:val="lowerRoman"/>
      <w:lvlText w:val="%9."/>
      <w:lvlJc w:val="right"/>
      <w:pPr>
        <w:ind w:left="6345" w:hanging="180"/>
      </w:pPr>
    </w:lvl>
  </w:abstractNum>
  <w:abstractNum w:abstractNumId="29">
    <w:nsid w:val="7F4E24A3"/>
    <w:multiLevelType w:val="hybridMultilevel"/>
    <w:tmpl w:val="92BCB61E"/>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num w:numId="1">
    <w:abstractNumId w:val="26"/>
  </w:num>
  <w:num w:numId="2">
    <w:abstractNumId w:val="27"/>
  </w:num>
  <w:num w:numId="3">
    <w:abstractNumId w:val="19"/>
  </w:num>
  <w:num w:numId="4">
    <w:abstractNumId w:val="24"/>
  </w:num>
  <w:num w:numId="5">
    <w:abstractNumId w:val="9"/>
  </w:num>
  <w:num w:numId="6">
    <w:abstractNumId w:val="11"/>
  </w:num>
  <w:num w:numId="7">
    <w:abstractNumId w:val="14"/>
  </w:num>
  <w:num w:numId="8">
    <w:abstractNumId w:val="18"/>
  </w:num>
  <w:num w:numId="9">
    <w:abstractNumId w:val="3"/>
  </w:num>
  <w:num w:numId="10">
    <w:abstractNumId w:val="23"/>
  </w:num>
  <w:num w:numId="11">
    <w:abstractNumId w:val="4"/>
  </w:num>
  <w:num w:numId="12">
    <w:abstractNumId w:val="10"/>
  </w:num>
  <w:num w:numId="13">
    <w:abstractNumId w:val="29"/>
  </w:num>
  <w:num w:numId="14">
    <w:abstractNumId w:val="8"/>
  </w:num>
  <w:num w:numId="15">
    <w:abstractNumId w:val="16"/>
  </w:num>
  <w:num w:numId="16">
    <w:abstractNumId w:val="17"/>
  </w:num>
  <w:num w:numId="17">
    <w:abstractNumId w:val="25"/>
  </w:num>
  <w:num w:numId="18">
    <w:abstractNumId w:val="20"/>
  </w:num>
  <w:num w:numId="19">
    <w:abstractNumId w:val="28"/>
  </w:num>
  <w:num w:numId="20">
    <w:abstractNumId w:val="6"/>
  </w:num>
  <w:num w:numId="21">
    <w:abstractNumId w:val="5"/>
  </w:num>
  <w:num w:numId="22">
    <w:abstractNumId w:val="12"/>
  </w:num>
  <w:num w:numId="23">
    <w:abstractNumId w:val="22"/>
  </w:num>
  <w:num w:numId="24">
    <w:abstractNumId w:val="1"/>
  </w:num>
  <w:num w:numId="25">
    <w:abstractNumId w:val="13"/>
  </w:num>
  <w:num w:numId="26">
    <w:abstractNumId w:val="15"/>
  </w:num>
  <w:num w:numId="27">
    <w:abstractNumId w:val="2"/>
  </w:num>
  <w:num w:numId="28">
    <w:abstractNumId w:val="0"/>
  </w:num>
  <w:num w:numId="29">
    <w:abstractNumId w:val="21"/>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523B"/>
    <w:rsid w:val="00000161"/>
    <w:rsid w:val="0000078F"/>
    <w:rsid w:val="00002725"/>
    <w:rsid w:val="00004419"/>
    <w:rsid w:val="00004D5D"/>
    <w:rsid w:val="0001486D"/>
    <w:rsid w:val="00017C1A"/>
    <w:rsid w:val="00020166"/>
    <w:rsid w:val="00034E84"/>
    <w:rsid w:val="00044C01"/>
    <w:rsid w:val="00045F06"/>
    <w:rsid w:val="000501C3"/>
    <w:rsid w:val="00052A65"/>
    <w:rsid w:val="000539CE"/>
    <w:rsid w:val="000864A6"/>
    <w:rsid w:val="00091A19"/>
    <w:rsid w:val="000A12FD"/>
    <w:rsid w:val="000B2171"/>
    <w:rsid w:val="000C5C77"/>
    <w:rsid w:val="000C69A4"/>
    <w:rsid w:val="001050BD"/>
    <w:rsid w:val="00106214"/>
    <w:rsid w:val="0012488F"/>
    <w:rsid w:val="0012581E"/>
    <w:rsid w:val="00145B59"/>
    <w:rsid w:val="00163877"/>
    <w:rsid w:val="00163923"/>
    <w:rsid w:val="00171579"/>
    <w:rsid w:val="00173255"/>
    <w:rsid w:val="00176218"/>
    <w:rsid w:val="00176624"/>
    <w:rsid w:val="001A12FE"/>
    <w:rsid w:val="001A3B54"/>
    <w:rsid w:val="001B2367"/>
    <w:rsid w:val="001D2213"/>
    <w:rsid w:val="001D7BCB"/>
    <w:rsid w:val="001E0134"/>
    <w:rsid w:val="001E2B89"/>
    <w:rsid w:val="001E6B1C"/>
    <w:rsid w:val="001F18AB"/>
    <w:rsid w:val="001F48BE"/>
    <w:rsid w:val="002015EF"/>
    <w:rsid w:val="002066AC"/>
    <w:rsid w:val="002074C1"/>
    <w:rsid w:val="00212632"/>
    <w:rsid w:val="00235F63"/>
    <w:rsid w:val="00240B75"/>
    <w:rsid w:val="0024258D"/>
    <w:rsid w:val="00243F50"/>
    <w:rsid w:val="00256E1A"/>
    <w:rsid w:val="00261742"/>
    <w:rsid w:val="00264D5C"/>
    <w:rsid w:val="00271641"/>
    <w:rsid w:val="002802E9"/>
    <w:rsid w:val="002828E6"/>
    <w:rsid w:val="002873BA"/>
    <w:rsid w:val="00287F7C"/>
    <w:rsid w:val="00293163"/>
    <w:rsid w:val="002A6AB5"/>
    <w:rsid w:val="002A7A9B"/>
    <w:rsid w:val="002D4F92"/>
    <w:rsid w:val="002D5AC8"/>
    <w:rsid w:val="002E3354"/>
    <w:rsid w:val="002F03C6"/>
    <w:rsid w:val="0030750F"/>
    <w:rsid w:val="003103A5"/>
    <w:rsid w:val="00311E59"/>
    <w:rsid w:val="0031218E"/>
    <w:rsid w:val="00312ADD"/>
    <w:rsid w:val="00337B09"/>
    <w:rsid w:val="00352CFB"/>
    <w:rsid w:val="00360358"/>
    <w:rsid w:val="00382237"/>
    <w:rsid w:val="00396248"/>
    <w:rsid w:val="00397E80"/>
    <w:rsid w:val="003A5A78"/>
    <w:rsid w:val="003B5AD5"/>
    <w:rsid w:val="003C04C1"/>
    <w:rsid w:val="003E53B2"/>
    <w:rsid w:val="003F084A"/>
    <w:rsid w:val="003F09A8"/>
    <w:rsid w:val="003F3C1A"/>
    <w:rsid w:val="00405C1B"/>
    <w:rsid w:val="004401F3"/>
    <w:rsid w:val="004468F0"/>
    <w:rsid w:val="0046314C"/>
    <w:rsid w:val="00473B27"/>
    <w:rsid w:val="00475FEE"/>
    <w:rsid w:val="00482327"/>
    <w:rsid w:val="004B49EF"/>
    <w:rsid w:val="004C0B27"/>
    <w:rsid w:val="004D084F"/>
    <w:rsid w:val="004D24CD"/>
    <w:rsid w:val="004E3E9F"/>
    <w:rsid w:val="00500AD1"/>
    <w:rsid w:val="00501DE8"/>
    <w:rsid w:val="00503C66"/>
    <w:rsid w:val="00520771"/>
    <w:rsid w:val="005232AD"/>
    <w:rsid w:val="0052622E"/>
    <w:rsid w:val="00527246"/>
    <w:rsid w:val="00530174"/>
    <w:rsid w:val="005305FE"/>
    <w:rsid w:val="00534F3D"/>
    <w:rsid w:val="00550BC9"/>
    <w:rsid w:val="00553292"/>
    <w:rsid w:val="00555411"/>
    <w:rsid w:val="00555F85"/>
    <w:rsid w:val="005730C1"/>
    <w:rsid w:val="00585FBB"/>
    <w:rsid w:val="005A1F01"/>
    <w:rsid w:val="005B1348"/>
    <w:rsid w:val="005B5BE0"/>
    <w:rsid w:val="005D0C62"/>
    <w:rsid w:val="005E225E"/>
    <w:rsid w:val="005E27BD"/>
    <w:rsid w:val="005E66FA"/>
    <w:rsid w:val="005F050B"/>
    <w:rsid w:val="005F221B"/>
    <w:rsid w:val="005F277D"/>
    <w:rsid w:val="005F722E"/>
    <w:rsid w:val="00604DE3"/>
    <w:rsid w:val="0060513F"/>
    <w:rsid w:val="00607D91"/>
    <w:rsid w:val="006144D1"/>
    <w:rsid w:val="00615FDB"/>
    <w:rsid w:val="00622B3E"/>
    <w:rsid w:val="0062428C"/>
    <w:rsid w:val="006317E0"/>
    <w:rsid w:val="00646463"/>
    <w:rsid w:val="00652DFB"/>
    <w:rsid w:val="0067068D"/>
    <w:rsid w:val="006752EA"/>
    <w:rsid w:val="006B34B3"/>
    <w:rsid w:val="006B6F03"/>
    <w:rsid w:val="006B7778"/>
    <w:rsid w:val="006E0A1A"/>
    <w:rsid w:val="006E5F3C"/>
    <w:rsid w:val="006F4F1D"/>
    <w:rsid w:val="007017E1"/>
    <w:rsid w:val="0071322C"/>
    <w:rsid w:val="00713284"/>
    <w:rsid w:val="00716238"/>
    <w:rsid w:val="007226AB"/>
    <w:rsid w:val="00727CDF"/>
    <w:rsid w:val="007326A8"/>
    <w:rsid w:val="007331A3"/>
    <w:rsid w:val="00737CD4"/>
    <w:rsid w:val="0074203C"/>
    <w:rsid w:val="00752F02"/>
    <w:rsid w:val="00754579"/>
    <w:rsid w:val="00757AD2"/>
    <w:rsid w:val="007713E9"/>
    <w:rsid w:val="0077260A"/>
    <w:rsid w:val="00775F55"/>
    <w:rsid w:val="00780988"/>
    <w:rsid w:val="00782A11"/>
    <w:rsid w:val="0078389A"/>
    <w:rsid w:val="007932DF"/>
    <w:rsid w:val="00797044"/>
    <w:rsid w:val="007A1301"/>
    <w:rsid w:val="007A301B"/>
    <w:rsid w:val="007A3A25"/>
    <w:rsid w:val="007B0698"/>
    <w:rsid w:val="007B2F19"/>
    <w:rsid w:val="007B472F"/>
    <w:rsid w:val="007B5C34"/>
    <w:rsid w:val="007C0C11"/>
    <w:rsid w:val="007C70FF"/>
    <w:rsid w:val="007E5346"/>
    <w:rsid w:val="007F288A"/>
    <w:rsid w:val="007F3EB8"/>
    <w:rsid w:val="00801FDA"/>
    <w:rsid w:val="0080737E"/>
    <w:rsid w:val="00825B76"/>
    <w:rsid w:val="00825D40"/>
    <w:rsid w:val="00826B8F"/>
    <w:rsid w:val="00831B84"/>
    <w:rsid w:val="00836C75"/>
    <w:rsid w:val="00837CC4"/>
    <w:rsid w:val="00847F55"/>
    <w:rsid w:val="0085258D"/>
    <w:rsid w:val="00862BD8"/>
    <w:rsid w:val="00876D10"/>
    <w:rsid w:val="00884F1F"/>
    <w:rsid w:val="008914AC"/>
    <w:rsid w:val="00891924"/>
    <w:rsid w:val="00892DA8"/>
    <w:rsid w:val="008A5639"/>
    <w:rsid w:val="008B2CCA"/>
    <w:rsid w:val="008B4C8E"/>
    <w:rsid w:val="008C0DAA"/>
    <w:rsid w:val="008D1168"/>
    <w:rsid w:val="008D4FDA"/>
    <w:rsid w:val="008D653B"/>
    <w:rsid w:val="008E2D0E"/>
    <w:rsid w:val="008E4F9F"/>
    <w:rsid w:val="00904984"/>
    <w:rsid w:val="00905169"/>
    <w:rsid w:val="00905B70"/>
    <w:rsid w:val="00930B84"/>
    <w:rsid w:val="009319DE"/>
    <w:rsid w:val="009331B6"/>
    <w:rsid w:val="009345AF"/>
    <w:rsid w:val="00940AB2"/>
    <w:rsid w:val="009436D7"/>
    <w:rsid w:val="009470A5"/>
    <w:rsid w:val="009476A4"/>
    <w:rsid w:val="00974D84"/>
    <w:rsid w:val="00980D9D"/>
    <w:rsid w:val="009951AB"/>
    <w:rsid w:val="009A0638"/>
    <w:rsid w:val="009A60DC"/>
    <w:rsid w:val="009A6273"/>
    <w:rsid w:val="009C3566"/>
    <w:rsid w:val="009C3A72"/>
    <w:rsid w:val="009D2FEA"/>
    <w:rsid w:val="009D7E1F"/>
    <w:rsid w:val="009E02B2"/>
    <w:rsid w:val="009E0779"/>
    <w:rsid w:val="009F2CED"/>
    <w:rsid w:val="00A12060"/>
    <w:rsid w:val="00A30CA5"/>
    <w:rsid w:val="00A40E19"/>
    <w:rsid w:val="00A4148D"/>
    <w:rsid w:val="00A47725"/>
    <w:rsid w:val="00A47D51"/>
    <w:rsid w:val="00A5150C"/>
    <w:rsid w:val="00A5254E"/>
    <w:rsid w:val="00A527BC"/>
    <w:rsid w:val="00A61204"/>
    <w:rsid w:val="00A62978"/>
    <w:rsid w:val="00A67E0B"/>
    <w:rsid w:val="00A70949"/>
    <w:rsid w:val="00A7180A"/>
    <w:rsid w:val="00A759DF"/>
    <w:rsid w:val="00A800B8"/>
    <w:rsid w:val="00A85704"/>
    <w:rsid w:val="00A901C6"/>
    <w:rsid w:val="00A96A5B"/>
    <w:rsid w:val="00AA1B4F"/>
    <w:rsid w:val="00AA6A49"/>
    <w:rsid w:val="00AA6B62"/>
    <w:rsid w:val="00AB518F"/>
    <w:rsid w:val="00AC0F4B"/>
    <w:rsid w:val="00AC31CB"/>
    <w:rsid w:val="00AD0657"/>
    <w:rsid w:val="00AF03DF"/>
    <w:rsid w:val="00B01B62"/>
    <w:rsid w:val="00B05AC1"/>
    <w:rsid w:val="00B06C9C"/>
    <w:rsid w:val="00B2058B"/>
    <w:rsid w:val="00B21C95"/>
    <w:rsid w:val="00B43D87"/>
    <w:rsid w:val="00B44A9A"/>
    <w:rsid w:val="00B51654"/>
    <w:rsid w:val="00B62948"/>
    <w:rsid w:val="00B66C25"/>
    <w:rsid w:val="00B722AE"/>
    <w:rsid w:val="00B75812"/>
    <w:rsid w:val="00B80274"/>
    <w:rsid w:val="00B93B8D"/>
    <w:rsid w:val="00B9547E"/>
    <w:rsid w:val="00B95AFE"/>
    <w:rsid w:val="00BA18A8"/>
    <w:rsid w:val="00BA68A7"/>
    <w:rsid w:val="00BB0E10"/>
    <w:rsid w:val="00BC2B47"/>
    <w:rsid w:val="00BC4AA2"/>
    <w:rsid w:val="00BC6D02"/>
    <w:rsid w:val="00BD0457"/>
    <w:rsid w:val="00BD10D6"/>
    <w:rsid w:val="00BD22F2"/>
    <w:rsid w:val="00BD28E0"/>
    <w:rsid w:val="00BD5052"/>
    <w:rsid w:val="00BE7C68"/>
    <w:rsid w:val="00BF151E"/>
    <w:rsid w:val="00C009A3"/>
    <w:rsid w:val="00C2267C"/>
    <w:rsid w:val="00C22A4A"/>
    <w:rsid w:val="00C27EC0"/>
    <w:rsid w:val="00C40C6E"/>
    <w:rsid w:val="00C62CC8"/>
    <w:rsid w:val="00C72CE6"/>
    <w:rsid w:val="00C97A50"/>
    <w:rsid w:val="00CA4E5B"/>
    <w:rsid w:val="00CB2129"/>
    <w:rsid w:val="00CB3EF7"/>
    <w:rsid w:val="00CB7B62"/>
    <w:rsid w:val="00CE0F63"/>
    <w:rsid w:val="00CE2A6A"/>
    <w:rsid w:val="00CF2312"/>
    <w:rsid w:val="00CF2615"/>
    <w:rsid w:val="00CF2687"/>
    <w:rsid w:val="00D078B3"/>
    <w:rsid w:val="00D1251B"/>
    <w:rsid w:val="00D144BC"/>
    <w:rsid w:val="00D14B99"/>
    <w:rsid w:val="00D20C0F"/>
    <w:rsid w:val="00D21371"/>
    <w:rsid w:val="00D33FC7"/>
    <w:rsid w:val="00D37E6A"/>
    <w:rsid w:val="00D43D0C"/>
    <w:rsid w:val="00D4471A"/>
    <w:rsid w:val="00D4523B"/>
    <w:rsid w:val="00D5031B"/>
    <w:rsid w:val="00D548D3"/>
    <w:rsid w:val="00D60631"/>
    <w:rsid w:val="00D651C9"/>
    <w:rsid w:val="00D66AF3"/>
    <w:rsid w:val="00D72246"/>
    <w:rsid w:val="00D76548"/>
    <w:rsid w:val="00D81515"/>
    <w:rsid w:val="00D87799"/>
    <w:rsid w:val="00D92698"/>
    <w:rsid w:val="00D92923"/>
    <w:rsid w:val="00D961E9"/>
    <w:rsid w:val="00DA171E"/>
    <w:rsid w:val="00DA4D26"/>
    <w:rsid w:val="00DB635A"/>
    <w:rsid w:val="00DB742A"/>
    <w:rsid w:val="00DC708F"/>
    <w:rsid w:val="00DD6245"/>
    <w:rsid w:val="00DD7742"/>
    <w:rsid w:val="00DE160F"/>
    <w:rsid w:val="00DE393E"/>
    <w:rsid w:val="00DE5389"/>
    <w:rsid w:val="00DE543A"/>
    <w:rsid w:val="00DF5CE0"/>
    <w:rsid w:val="00E11833"/>
    <w:rsid w:val="00E12672"/>
    <w:rsid w:val="00E14C6D"/>
    <w:rsid w:val="00E225E8"/>
    <w:rsid w:val="00E57AF5"/>
    <w:rsid w:val="00E90811"/>
    <w:rsid w:val="00E95B5B"/>
    <w:rsid w:val="00E96F8A"/>
    <w:rsid w:val="00EB6F1A"/>
    <w:rsid w:val="00EC07C8"/>
    <w:rsid w:val="00EC4B69"/>
    <w:rsid w:val="00EC5402"/>
    <w:rsid w:val="00ED0ED2"/>
    <w:rsid w:val="00EE0E2B"/>
    <w:rsid w:val="00EF14C6"/>
    <w:rsid w:val="00EF2B89"/>
    <w:rsid w:val="00EF4EEA"/>
    <w:rsid w:val="00EF61DB"/>
    <w:rsid w:val="00F143C5"/>
    <w:rsid w:val="00F20977"/>
    <w:rsid w:val="00F27273"/>
    <w:rsid w:val="00F30AA8"/>
    <w:rsid w:val="00F314EF"/>
    <w:rsid w:val="00F32FFC"/>
    <w:rsid w:val="00F343D1"/>
    <w:rsid w:val="00F37D47"/>
    <w:rsid w:val="00F46D7C"/>
    <w:rsid w:val="00F46EEB"/>
    <w:rsid w:val="00F5448C"/>
    <w:rsid w:val="00F62B8C"/>
    <w:rsid w:val="00F63288"/>
    <w:rsid w:val="00F717EF"/>
    <w:rsid w:val="00F8261F"/>
    <w:rsid w:val="00FA5820"/>
    <w:rsid w:val="00FA63F4"/>
    <w:rsid w:val="00FB6FD7"/>
    <w:rsid w:val="00FC586B"/>
    <w:rsid w:val="00FC5C47"/>
    <w:rsid w:val="00FD1F2C"/>
    <w:rsid w:val="00FD3214"/>
    <w:rsid w:val="00FD6C44"/>
    <w:rsid w:val="00FE0BC3"/>
    <w:rsid w:val="00FE2A74"/>
    <w:rsid w:val="00FF0F7E"/>
    <w:rsid w:val="00FF54C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AA6A4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EF14C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A12060"/>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D92698"/>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6">
    <w:name w:val="heading 6"/>
    <w:basedOn w:val="Normal"/>
    <w:next w:val="Normal"/>
    <w:link w:val="Titre6Car"/>
    <w:uiPriority w:val="9"/>
    <w:semiHidden/>
    <w:unhideWhenUsed/>
    <w:qFormat/>
    <w:rsid w:val="009E0779"/>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itre9">
    <w:name w:val="heading 9"/>
    <w:basedOn w:val="Normal"/>
    <w:next w:val="Normal"/>
    <w:link w:val="Titre9Car"/>
    <w:uiPriority w:val="9"/>
    <w:semiHidden/>
    <w:unhideWhenUsed/>
    <w:qFormat/>
    <w:rsid w:val="00034E8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numbering" w:customStyle="1" w:styleId="Aucuneliste1">
    <w:name w:val="Aucune liste1"/>
    <w:next w:val="Aucuneliste"/>
    <w:uiPriority w:val="99"/>
    <w:semiHidden/>
    <w:unhideWhenUsed/>
    <w:rsid w:val="00D4523B"/>
  </w:style>
  <w:style w:type="paragraph" w:customStyle="1" w:styleId="style">
    <w:name w:val="style"/>
    <w:basedOn w:val="Normal"/>
    <w:rsid w:val="00D4523B"/>
    <w:pPr>
      <w:autoSpaceDE w:val="0"/>
      <w:autoSpaceDN w:val="0"/>
      <w:spacing w:after="0" w:line="240" w:lineRule="auto"/>
    </w:pPr>
    <w:rPr>
      <w:rFonts w:ascii="Arial" w:eastAsia="Times New Roman" w:hAnsi="Arial" w:cs="Arial"/>
      <w:sz w:val="24"/>
      <w:szCs w:val="24"/>
      <w:lang w:eastAsia="fr-FR"/>
    </w:rPr>
  </w:style>
  <w:style w:type="character" w:customStyle="1" w:styleId="verityhit">
    <w:name w:val="verityhit"/>
    <w:basedOn w:val="Policepardfaut"/>
    <w:rsid w:val="00D4523B"/>
  </w:style>
  <w:style w:type="paragraph" w:styleId="Textedebulles">
    <w:name w:val="Balloon Text"/>
    <w:basedOn w:val="Normal"/>
    <w:link w:val="TextedebullesCar"/>
    <w:uiPriority w:val="99"/>
    <w:semiHidden/>
    <w:unhideWhenUsed/>
    <w:rsid w:val="00D4523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4523B"/>
    <w:rPr>
      <w:rFonts w:ascii="Tahoma" w:hAnsi="Tahoma" w:cs="Tahoma"/>
      <w:sz w:val="16"/>
      <w:szCs w:val="16"/>
    </w:rPr>
  </w:style>
  <w:style w:type="paragraph" w:customStyle="1" w:styleId="Style9">
    <w:name w:val="Style9"/>
    <w:basedOn w:val="Normal"/>
    <w:autoRedefine/>
    <w:qFormat/>
    <w:rsid w:val="00AF03DF"/>
    <w:pPr>
      <w:bidi/>
      <w:spacing w:before="120" w:after="120" w:line="240" w:lineRule="auto"/>
      <w:ind w:firstLine="567"/>
      <w:jc w:val="both"/>
    </w:pPr>
    <w:rPr>
      <w:rFonts w:ascii="Times New Roman" w:eastAsia="Times New Roman" w:hAnsi="Times New Roman" w:cs="Times New Roman"/>
      <w:b/>
      <w:sz w:val="32"/>
      <w:szCs w:val="32"/>
      <w:lang w:val="en-US" w:eastAsia="ar-SA"/>
    </w:rPr>
  </w:style>
  <w:style w:type="paragraph" w:customStyle="1" w:styleId="a">
    <w:name w:val="صيغة محينة"/>
    <w:basedOn w:val="Titre9"/>
    <w:autoRedefine/>
    <w:qFormat/>
    <w:rsid w:val="00017C1A"/>
    <w:pPr>
      <w:keepLines w:val="0"/>
      <w:tabs>
        <w:tab w:val="left" w:pos="4031"/>
        <w:tab w:val="center" w:pos="4535"/>
      </w:tabs>
      <w:autoSpaceDE w:val="0"/>
      <w:autoSpaceDN w:val="0"/>
      <w:bidi/>
      <w:adjustRightInd w:val="0"/>
      <w:spacing w:before="240" w:after="120" w:line="240" w:lineRule="auto"/>
      <w:jc w:val="center"/>
    </w:pPr>
    <w:rPr>
      <w:rFonts w:ascii="Times New Roman" w:eastAsia="Times New Roman" w:hAnsi="Times New Roman" w:cs="Times New Roman"/>
      <w:bCs/>
      <w:i w:val="0"/>
      <w:iCs w:val="0"/>
      <w:color w:val="auto"/>
      <w:szCs w:val="32"/>
      <w:lang w:val="en-US"/>
    </w:rPr>
  </w:style>
  <w:style w:type="character" w:customStyle="1" w:styleId="Titre9Car">
    <w:name w:val="Titre 9 Car"/>
    <w:basedOn w:val="Policepardfaut"/>
    <w:link w:val="Titre9"/>
    <w:uiPriority w:val="9"/>
    <w:semiHidden/>
    <w:rsid w:val="00034E84"/>
    <w:rPr>
      <w:rFonts w:asciiTheme="majorHAnsi" w:eastAsiaTheme="majorEastAsia" w:hAnsiTheme="majorHAnsi" w:cstheme="majorBidi"/>
      <w:i/>
      <w:iCs/>
      <w:color w:val="404040" w:themeColor="text1" w:themeTint="BF"/>
      <w:sz w:val="20"/>
      <w:szCs w:val="20"/>
    </w:rPr>
  </w:style>
  <w:style w:type="paragraph" w:styleId="Paragraphedeliste">
    <w:name w:val="List Paragraph"/>
    <w:basedOn w:val="Normal"/>
    <w:uiPriority w:val="34"/>
    <w:qFormat/>
    <w:rsid w:val="00D43D0C"/>
    <w:pPr>
      <w:ind w:left="720"/>
      <w:contextualSpacing/>
    </w:pPr>
  </w:style>
  <w:style w:type="paragraph" w:customStyle="1" w:styleId="a0">
    <w:name w:val="تقديم"/>
    <w:basedOn w:val="Titre2"/>
    <w:autoRedefine/>
    <w:qFormat/>
    <w:rsid w:val="007B5C34"/>
    <w:pPr>
      <w:keepLines w:val="0"/>
      <w:autoSpaceDE w:val="0"/>
      <w:autoSpaceDN w:val="0"/>
      <w:bidi/>
      <w:adjustRightInd w:val="0"/>
      <w:spacing w:before="360" w:after="240" w:line="360" w:lineRule="auto"/>
      <w:contextualSpacing/>
      <w:jc w:val="center"/>
    </w:pPr>
    <w:rPr>
      <w:rFonts w:asciiTheme="majorBidi" w:eastAsia="Times New Roman" w:hAnsiTheme="majorBidi"/>
      <w:b w:val="0"/>
      <w:color w:val="76923C" w:themeColor="accent3" w:themeShade="BF"/>
      <w:sz w:val="38"/>
      <w:szCs w:val="44"/>
      <w:lang w:val="en-US"/>
    </w:rPr>
  </w:style>
  <w:style w:type="character" w:customStyle="1" w:styleId="Titre2Car">
    <w:name w:val="Titre 2 Car"/>
    <w:basedOn w:val="Policepardfaut"/>
    <w:link w:val="Titre2"/>
    <w:uiPriority w:val="9"/>
    <w:rsid w:val="00EF14C6"/>
    <w:rPr>
      <w:rFonts w:asciiTheme="majorHAnsi" w:eastAsiaTheme="majorEastAsia" w:hAnsiTheme="majorHAnsi" w:cstheme="majorBidi"/>
      <w:b/>
      <w:bCs/>
      <w:color w:val="4F81BD" w:themeColor="accent1"/>
      <w:sz w:val="26"/>
      <w:szCs w:val="26"/>
    </w:rPr>
  </w:style>
  <w:style w:type="paragraph" w:customStyle="1" w:styleId="a1">
    <w:name w:val="القسم"/>
    <w:basedOn w:val="Titre3"/>
    <w:autoRedefine/>
    <w:qFormat/>
    <w:rsid w:val="00A12060"/>
    <w:pPr>
      <w:keepLines w:val="0"/>
      <w:autoSpaceDE w:val="0"/>
      <w:autoSpaceDN w:val="0"/>
      <w:bidi/>
      <w:adjustRightInd w:val="0"/>
      <w:spacing w:before="360" w:after="240" w:line="360" w:lineRule="auto"/>
      <w:jc w:val="center"/>
    </w:pPr>
    <w:rPr>
      <w:rFonts w:ascii="Times New Roman" w:eastAsia="Times New Roman" w:hAnsi="Times New Roman" w:cs="Times New Roman"/>
      <w:b w:val="0"/>
      <w:color w:val="FF0000"/>
      <w:sz w:val="36"/>
      <w:szCs w:val="42"/>
      <w:lang w:val="en-US" w:eastAsia="ar-SA"/>
    </w:rPr>
  </w:style>
  <w:style w:type="character" w:customStyle="1" w:styleId="Titre3Car">
    <w:name w:val="Titre 3 Car"/>
    <w:basedOn w:val="Policepardfaut"/>
    <w:link w:val="Titre3"/>
    <w:uiPriority w:val="9"/>
    <w:semiHidden/>
    <w:rsid w:val="00A12060"/>
    <w:rPr>
      <w:rFonts w:asciiTheme="majorHAnsi" w:eastAsiaTheme="majorEastAsia" w:hAnsiTheme="majorHAnsi" w:cstheme="majorBidi"/>
      <w:b/>
      <w:bCs/>
      <w:color w:val="4F81BD" w:themeColor="accent1"/>
    </w:rPr>
  </w:style>
  <w:style w:type="paragraph" w:customStyle="1" w:styleId="a2">
    <w:name w:val="الباب"/>
    <w:basedOn w:val="Titre4"/>
    <w:autoRedefine/>
    <w:qFormat/>
    <w:rsid w:val="00D92698"/>
    <w:pPr>
      <w:keepLines w:val="0"/>
      <w:tabs>
        <w:tab w:val="center" w:pos="4320"/>
      </w:tabs>
      <w:autoSpaceDE w:val="0"/>
      <w:autoSpaceDN w:val="0"/>
      <w:bidi/>
      <w:adjustRightInd w:val="0"/>
      <w:spacing w:before="360" w:after="240" w:line="360" w:lineRule="auto"/>
      <w:contextualSpacing/>
      <w:jc w:val="center"/>
    </w:pPr>
    <w:rPr>
      <w:rFonts w:ascii="Times New Roman" w:eastAsia="Times New Roman" w:hAnsi="Times New Roman" w:cs="Times New Roman"/>
      <w:b w:val="0"/>
      <w:i w:val="0"/>
      <w:iCs w:val="0"/>
      <w:color w:val="5C309C"/>
      <w:sz w:val="40"/>
      <w:szCs w:val="40"/>
      <w:lang w:val="en-US"/>
    </w:rPr>
  </w:style>
  <w:style w:type="character" w:customStyle="1" w:styleId="Titre4Car">
    <w:name w:val="Titre 4 Car"/>
    <w:basedOn w:val="Policepardfaut"/>
    <w:link w:val="Titre4"/>
    <w:uiPriority w:val="9"/>
    <w:semiHidden/>
    <w:rsid w:val="00D92698"/>
    <w:rPr>
      <w:rFonts w:asciiTheme="majorHAnsi" w:eastAsiaTheme="majorEastAsia" w:hAnsiTheme="majorHAnsi" w:cstheme="majorBidi"/>
      <w:b/>
      <w:bCs/>
      <w:i/>
      <w:iCs/>
      <w:color w:val="4F81BD" w:themeColor="accent1"/>
    </w:rPr>
  </w:style>
  <w:style w:type="paragraph" w:customStyle="1" w:styleId="a3">
    <w:name w:val="الفصل"/>
    <w:basedOn w:val="Normal"/>
    <w:qFormat/>
    <w:rsid w:val="007B0698"/>
    <w:pPr>
      <w:keepNext/>
      <w:autoSpaceDE w:val="0"/>
      <w:autoSpaceDN w:val="0"/>
      <w:bidi/>
      <w:adjustRightInd w:val="0"/>
      <w:spacing w:before="360" w:after="240" w:line="240" w:lineRule="auto"/>
      <w:contextualSpacing/>
      <w:jc w:val="center"/>
      <w:outlineLvl w:val="4"/>
    </w:pPr>
    <w:rPr>
      <w:rFonts w:ascii="Times New Roman" w:eastAsia="Times New Roman" w:hAnsi="Times New Roman" w:cs="Times New Roman"/>
      <w:bCs/>
      <w:i/>
      <w:color w:val="FF00FF"/>
      <w:sz w:val="38"/>
      <w:szCs w:val="38"/>
      <w:lang w:val="en-US" w:bidi="ar-MA"/>
    </w:rPr>
  </w:style>
  <w:style w:type="paragraph" w:customStyle="1" w:styleId="a4">
    <w:name w:val="الفرع"/>
    <w:basedOn w:val="Titre6"/>
    <w:autoRedefine/>
    <w:qFormat/>
    <w:rsid w:val="00F143C5"/>
    <w:pPr>
      <w:keepLines w:val="0"/>
      <w:autoSpaceDE w:val="0"/>
      <w:autoSpaceDN w:val="0"/>
      <w:bidi/>
      <w:adjustRightInd w:val="0"/>
      <w:spacing w:before="360" w:after="240" w:line="240" w:lineRule="auto"/>
      <w:jc w:val="center"/>
    </w:pPr>
    <w:rPr>
      <w:rFonts w:ascii="Times New Roman" w:eastAsia="Times New Roman" w:hAnsi="Times New Roman" w:cs="Times New Roman"/>
      <w:b/>
      <w:bCs/>
      <w:i w:val="0"/>
      <w:iCs w:val="0"/>
      <w:color w:val="CC99FF"/>
      <w:sz w:val="36"/>
      <w:szCs w:val="36"/>
      <w:lang w:val="en-US" w:eastAsia="ar-SA"/>
    </w:rPr>
  </w:style>
  <w:style w:type="character" w:customStyle="1" w:styleId="Titre6Car">
    <w:name w:val="Titre 6 Car"/>
    <w:basedOn w:val="Policepardfaut"/>
    <w:link w:val="Titre6"/>
    <w:uiPriority w:val="9"/>
    <w:semiHidden/>
    <w:rsid w:val="009E0779"/>
    <w:rPr>
      <w:rFonts w:asciiTheme="majorHAnsi" w:eastAsiaTheme="majorEastAsia" w:hAnsiTheme="majorHAnsi" w:cstheme="majorBidi"/>
      <w:i/>
      <w:iCs/>
      <w:color w:val="243F60" w:themeColor="accent1" w:themeShade="7F"/>
    </w:rPr>
  </w:style>
  <w:style w:type="paragraph" w:customStyle="1" w:styleId="a5">
    <w:name w:val="العنوان السابع"/>
    <w:basedOn w:val="Normal"/>
    <w:qFormat/>
    <w:rsid w:val="00CF2687"/>
    <w:pPr>
      <w:keepNext/>
      <w:autoSpaceDE w:val="0"/>
      <w:autoSpaceDN w:val="0"/>
      <w:bidi/>
      <w:adjustRightInd w:val="0"/>
      <w:spacing w:before="360" w:after="240" w:line="240" w:lineRule="auto"/>
      <w:jc w:val="center"/>
      <w:outlineLvl w:val="6"/>
    </w:pPr>
    <w:rPr>
      <w:rFonts w:ascii="Times New Roman" w:eastAsia="Times New Roman" w:hAnsi="Times New Roman" w:cs="Times New Roman"/>
      <w:bCs/>
      <w:color w:val="D85D44"/>
      <w:sz w:val="36"/>
      <w:szCs w:val="40"/>
      <w:lang w:val="en-US" w:eastAsia="fr-FR"/>
    </w:rPr>
  </w:style>
  <w:style w:type="paragraph" w:customStyle="1" w:styleId="a6">
    <w:name w:val="العنوان الرئيسي"/>
    <w:basedOn w:val="Titre1"/>
    <w:autoRedefine/>
    <w:qFormat/>
    <w:rsid w:val="00AA6A49"/>
    <w:pPr>
      <w:keepLines w:val="0"/>
      <w:autoSpaceDE w:val="0"/>
      <w:autoSpaceDN w:val="0"/>
      <w:bidi/>
      <w:adjustRightInd w:val="0"/>
      <w:spacing w:before="360" w:after="240" w:line="360" w:lineRule="auto"/>
      <w:jc w:val="center"/>
    </w:pPr>
    <w:rPr>
      <w:rFonts w:ascii="Times New Roman" w:eastAsia="Times New Roman" w:hAnsi="Times New Roman" w:cs="Times New Roman"/>
      <w:b w:val="0"/>
      <w:color w:val="002060"/>
      <w:sz w:val="38"/>
      <w:szCs w:val="48"/>
      <w:lang w:val="en-US" w:eastAsia="ar-SA"/>
    </w:rPr>
  </w:style>
  <w:style w:type="character" w:customStyle="1" w:styleId="Titre1Car">
    <w:name w:val="Titre 1 Car"/>
    <w:basedOn w:val="Policepardfaut"/>
    <w:link w:val="Titre1"/>
    <w:uiPriority w:val="9"/>
    <w:rsid w:val="00AA6A49"/>
    <w:rPr>
      <w:rFonts w:asciiTheme="majorHAnsi" w:eastAsiaTheme="majorEastAsia" w:hAnsiTheme="majorHAnsi" w:cstheme="majorBidi"/>
      <w:b/>
      <w:bCs/>
      <w:color w:val="365F91" w:themeColor="accent1" w:themeShade="BF"/>
      <w:sz w:val="28"/>
      <w:szCs w:val="28"/>
    </w:rPr>
  </w:style>
  <w:style w:type="paragraph" w:styleId="En-tte">
    <w:name w:val="header"/>
    <w:basedOn w:val="Normal"/>
    <w:link w:val="En-tteCar"/>
    <w:uiPriority w:val="99"/>
    <w:unhideWhenUsed/>
    <w:rsid w:val="00501DE8"/>
    <w:pPr>
      <w:tabs>
        <w:tab w:val="center" w:pos="4536"/>
        <w:tab w:val="right" w:pos="9072"/>
      </w:tabs>
      <w:spacing w:after="0" w:line="240" w:lineRule="auto"/>
    </w:pPr>
  </w:style>
  <w:style w:type="character" w:customStyle="1" w:styleId="En-tteCar">
    <w:name w:val="En-tête Car"/>
    <w:basedOn w:val="Policepardfaut"/>
    <w:link w:val="En-tte"/>
    <w:uiPriority w:val="99"/>
    <w:rsid w:val="00501DE8"/>
  </w:style>
  <w:style w:type="paragraph" w:styleId="Pieddepage">
    <w:name w:val="footer"/>
    <w:basedOn w:val="Normal"/>
    <w:link w:val="PieddepageCar"/>
    <w:uiPriority w:val="99"/>
    <w:unhideWhenUsed/>
    <w:rsid w:val="00501DE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1DE8"/>
  </w:style>
  <w:style w:type="paragraph" w:styleId="TM1">
    <w:name w:val="toc 1"/>
    <w:basedOn w:val="Normal"/>
    <w:next w:val="Normal"/>
    <w:autoRedefine/>
    <w:uiPriority w:val="39"/>
    <w:unhideWhenUsed/>
    <w:rsid w:val="004D084F"/>
    <w:pPr>
      <w:tabs>
        <w:tab w:val="right" w:leader="dot" w:pos="9062"/>
      </w:tabs>
      <w:bidi/>
      <w:spacing w:after="60"/>
    </w:pPr>
    <w:rPr>
      <w:rFonts w:asciiTheme="majorBidi" w:hAnsiTheme="majorBidi" w:cstheme="majorBidi"/>
      <w:b/>
      <w:bCs/>
      <w:noProof/>
      <w:sz w:val="28"/>
      <w:szCs w:val="28"/>
    </w:rPr>
  </w:style>
  <w:style w:type="paragraph" w:styleId="TM4">
    <w:name w:val="toc 4"/>
    <w:basedOn w:val="Normal"/>
    <w:next w:val="Normal"/>
    <w:autoRedefine/>
    <w:uiPriority w:val="39"/>
    <w:unhideWhenUsed/>
    <w:rsid w:val="008D4FDA"/>
    <w:pPr>
      <w:spacing w:after="100"/>
      <w:ind w:left="660"/>
    </w:pPr>
  </w:style>
  <w:style w:type="paragraph" w:styleId="TM2">
    <w:name w:val="toc 2"/>
    <w:basedOn w:val="Normal"/>
    <w:next w:val="Normal"/>
    <w:autoRedefine/>
    <w:uiPriority w:val="39"/>
    <w:unhideWhenUsed/>
    <w:rsid w:val="008D4FDA"/>
    <w:pPr>
      <w:tabs>
        <w:tab w:val="right" w:leader="dot" w:pos="9062"/>
      </w:tabs>
      <w:bidi/>
      <w:spacing w:after="100"/>
      <w:ind w:left="220"/>
    </w:pPr>
    <w:rPr>
      <w:rFonts w:asciiTheme="majorBidi" w:hAnsiTheme="majorBidi" w:cstheme="majorBidi"/>
      <w:b/>
      <w:bCs/>
      <w:noProof/>
      <w:sz w:val="28"/>
      <w:szCs w:val="28"/>
    </w:rPr>
  </w:style>
  <w:style w:type="paragraph" w:styleId="TM3">
    <w:name w:val="toc 3"/>
    <w:basedOn w:val="Normal"/>
    <w:next w:val="Normal"/>
    <w:autoRedefine/>
    <w:uiPriority w:val="39"/>
    <w:unhideWhenUsed/>
    <w:rsid w:val="009D2FEA"/>
    <w:pPr>
      <w:tabs>
        <w:tab w:val="right" w:leader="dot" w:pos="9062"/>
      </w:tabs>
      <w:bidi/>
      <w:spacing w:after="100"/>
      <w:ind w:left="440"/>
    </w:pPr>
    <w:rPr>
      <w:rFonts w:asciiTheme="majorBidi" w:hAnsiTheme="majorBidi" w:cstheme="majorBidi"/>
      <w:b/>
      <w:bCs/>
      <w:noProof/>
      <w:sz w:val="28"/>
      <w:szCs w:val="28"/>
    </w:rPr>
  </w:style>
  <w:style w:type="paragraph" w:styleId="TM5">
    <w:name w:val="toc 5"/>
    <w:basedOn w:val="Normal"/>
    <w:next w:val="Normal"/>
    <w:autoRedefine/>
    <w:uiPriority w:val="39"/>
    <w:unhideWhenUsed/>
    <w:rsid w:val="004D084F"/>
    <w:pPr>
      <w:tabs>
        <w:tab w:val="right" w:leader="dot" w:pos="9062"/>
      </w:tabs>
      <w:bidi/>
      <w:spacing w:after="0"/>
      <w:ind w:left="880"/>
    </w:pPr>
  </w:style>
  <w:style w:type="paragraph" w:styleId="TM6">
    <w:name w:val="toc 6"/>
    <w:basedOn w:val="Normal"/>
    <w:next w:val="Normal"/>
    <w:autoRedefine/>
    <w:uiPriority w:val="39"/>
    <w:unhideWhenUsed/>
    <w:rsid w:val="008D4FDA"/>
    <w:pPr>
      <w:spacing w:after="100"/>
      <w:ind w:left="1100"/>
    </w:pPr>
  </w:style>
  <w:style w:type="paragraph" w:styleId="TM7">
    <w:name w:val="toc 7"/>
    <w:basedOn w:val="Normal"/>
    <w:next w:val="Normal"/>
    <w:autoRedefine/>
    <w:uiPriority w:val="39"/>
    <w:unhideWhenUsed/>
    <w:rsid w:val="008D4FDA"/>
    <w:pPr>
      <w:spacing w:after="100"/>
      <w:ind w:left="1320"/>
    </w:pPr>
    <w:rPr>
      <w:rFonts w:eastAsiaTheme="minorEastAsia"/>
      <w:lang w:eastAsia="fr-FR"/>
    </w:rPr>
  </w:style>
  <w:style w:type="paragraph" w:styleId="TM8">
    <w:name w:val="toc 8"/>
    <w:basedOn w:val="Normal"/>
    <w:next w:val="Normal"/>
    <w:autoRedefine/>
    <w:uiPriority w:val="39"/>
    <w:unhideWhenUsed/>
    <w:rsid w:val="008D4FDA"/>
    <w:pPr>
      <w:spacing w:after="100"/>
      <w:ind w:left="1540"/>
    </w:pPr>
    <w:rPr>
      <w:rFonts w:eastAsiaTheme="minorEastAsia"/>
      <w:lang w:eastAsia="fr-FR"/>
    </w:rPr>
  </w:style>
  <w:style w:type="paragraph" w:styleId="TM9">
    <w:name w:val="toc 9"/>
    <w:basedOn w:val="Normal"/>
    <w:next w:val="Normal"/>
    <w:autoRedefine/>
    <w:uiPriority w:val="39"/>
    <w:unhideWhenUsed/>
    <w:rsid w:val="008D4FDA"/>
    <w:pPr>
      <w:spacing w:after="100"/>
      <w:ind w:left="1760"/>
    </w:pPr>
    <w:rPr>
      <w:rFonts w:eastAsiaTheme="minorEastAsia"/>
      <w:lang w:eastAsia="fr-FR"/>
    </w:rPr>
  </w:style>
  <w:style w:type="character" w:styleId="Lienhypertexte">
    <w:name w:val="Hyperlink"/>
    <w:basedOn w:val="Policepardfaut"/>
    <w:uiPriority w:val="99"/>
    <w:unhideWhenUsed/>
    <w:rsid w:val="008D4FDA"/>
    <w:rPr>
      <w:color w:val="0000FF" w:themeColor="hyperlink"/>
      <w:u w:val="single"/>
    </w:rPr>
  </w:style>
  <w:style w:type="character" w:styleId="Emphaseintense">
    <w:name w:val="Intense Emphasis"/>
    <w:aliases w:val="الفهرس"/>
    <w:basedOn w:val="Policepardfaut"/>
    <w:uiPriority w:val="21"/>
    <w:qFormat/>
    <w:rsid w:val="007B5C34"/>
    <w:rPr>
      <w:rFonts w:ascii="Times New Roman" w:hAnsi="Times New Roman"/>
      <w:b/>
      <w:bCs/>
      <w:i w:val="0"/>
      <w:iCs/>
      <w:color w:val="17365D" w:themeColor="text2" w:themeShade="BF"/>
      <w:sz w:val="44"/>
    </w:rPr>
  </w:style>
  <w:style w:type="paragraph" w:styleId="Notedebasdepage">
    <w:name w:val="footnote text"/>
    <w:basedOn w:val="Normal"/>
    <w:link w:val="NotedebasdepageCar"/>
    <w:uiPriority w:val="99"/>
    <w:semiHidden/>
    <w:unhideWhenUsed/>
    <w:rsid w:val="007B472F"/>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7B472F"/>
    <w:rPr>
      <w:sz w:val="20"/>
      <w:szCs w:val="20"/>
    </w:rPr>
  </w:style>
  <w:style w:type="character" w:styleId="Appelnotedebasdep">
    <w:name w:val="footnote reference"/>
    <w:basedOn w:val="Policepardfaut"/>
    <w:uiPriority w:val="99"/>
    <w:semiHidden/>
    <w:unhideWhenUsed/>
    <w:rsid w:val="007B472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AA6A4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EF14C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A12060"/>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D92698"/>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6">
    <w:name w:val="heading 6"/>
    <w:basedOn w:val="Normal"/>
    <w:next w:val="Normal"/>
    <w:link w:val="Titre6Car"/>
    <w:uiPriority w:val="9"/>
    <w:semiHidden/>
    <w:unhideWhenUsed/>
    <w:qFormat/>
    <w:rsid w:val="009E0779"/>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itre9">
    <w:name w:val="heading 9"/>
    <w:basedOn w:val="Normal"/>
    <w:next w:val="Normal"/>
    <w:link w:val="Titre9Car"/>
    <w:uiPriority w:val="9"/>
    <w:semiHidden/>
    <w:unhideWhenUsed/>
    <w:qFormat/>
    <w:rsid w:val="00034E8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numbering" w:customStyle="1" w:styleId="Aucuneliste1">
    <w:name w:val="Aucune liste1"/>
    <w:next w:val="Aucuneliste"/>
    <w:uiPriority w:val="99"/>
    <w:semiHidden/>
    <w:unhideWhenUsed/>
    <w:rsid w:val="00D4523B"/>
  </w:style>
  <w:style w:type="paragraph" w:customStyle="1" w:styleId="style">
    <w:name w:val="style"/>
    <w:basedOn w:val="Normal"/>
    <w:rsid w:val="00D4523B"/>
    <w:pPr>
      <w:autoSpaceDE w:val="0"/>
      <w:autoSpaceDN w:val="0"/>
      <w:spacing w:after="0" w:line="240" w:lineRule="auto"/>
    </w:pPr>
    <w:rPr>
      <w:rFonts w:ascii="Arial" w:eastAsia="Times New Roman" w:hAnsi="Arial" w:cs="Arial"/>
      <w:sz w:val="24"/>
      <w:szCs w:val="24"/>
      <w:lang w:eastAsia="fr-FR"/>
    </w:rPr>
  </w:style>
  <w:style w:type="character" w:customStyle="1" w:styleId="verityhit">
    <w:name w:val="verityhit"/>
    <w:basedOn w:val="Policepardfaut"/>
    <w:rsid w:val="00D4523B"/>
  </w:style>
  <w:style w:type="paragraph" w:styleId="Textedebulles">
    <w:name w:val="Balloon Text"/>
    <w:basedOn w:val="Normal"/>
    <w:link w:val="TextedebullesCar"/>
    <w:uiPriority w:val="99"/>
    <w:semiHidden/>
    <w:unhideWhenUsed/>
    <w:rsid w:val="00D4523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4523B"/>
    <w:rPr>
      <w:rFonts w:ascii="Tahoma" w:hAnsi="Tahoma" w:cs="Tahoma"/>
      <w:sz w:val="16"/>
      <w:szCs w:val="16"/>
    </w:rPr>
  </w:style>
  <w:style w:type="paragraph" w:customStyle="1" w:styleId="Style9">
    <w:name w:val="Style9"/>
    <w:basedOn w:val="Normal"/>
    <w:autoRedefine/>
    <w:qFormat/>
    <w:rsid w:val="00AF03DF"/>
    <w:pPr>
      <w:bidi/>
      <w:spacing w:before="120" w:after="120" w:line="240" w:lineRule="auto"/>
      <w:ind w:firstLine="567"/>
      <w:jc w:val="both"/>
    </w:pPr>
    <w:rPr>
      <w:rFonts w:ascii="Times New Roman" w:eastAsia="Times New Roman" w:hAnsi="Times New Roman" w:cs="Times New Roman"/>
      <w:b/>
      <w:sz w:val="32"/>
      <w:szCs w:val="32"/>
      <w:lang w:val="en-US" w:eastAsia="ar-SA"/>
    </w:rPr>
  </w:style>
  <w:style w:type="paragraph" w:customStyle="1" w:styleId="a">
    <w:name w:val="صيغة محينة"/>
    <w:basedOn w:val="Titre9"/>
    <w:autoRedefine/>
    <w:qFormat/>
    <w:rsid w:val="00017C1A"/>
    <w:pPr>
      <w:keepLines w:val="0"/>
      <w:tabs>
        <w:tab w:val="left" w:pos="4031"/>
        <w:tab w:val="center" w:pos="4535"/>
      </w:tabs>
      <w:autoSpaceDE w:val="0"/>
      <w:autoSpaceDN w:val="0"/>
      <w:bidi/>
      <w:adjustRightInd w:val="0"/>
      <w:spacing w:before="240" w:after="120" w:line="240" w:lineRule="auto"/>
      <w:jc w:val="center"/>
    </w:pPr>
    <w:rPr>
      <w:rFonts w:ascii="Times New Roman" w:eastAsia="Times New Roman" w:hAnsi="Times New Roman" w:cs="Times New Roman"/>
      <w:bCs/>
      <w:i w:val="0"/>
      <w:iCs w:val="0"/>
      <w:color w:val="auto"/>
      <w:szCs w:val="32"/>
      <w:lang w:val="en-US"/>
    </w:rPr>
  </w:style>
  <w:style w:type="character" w:customStyle="1" w:styleId="Titre9Car">
    <w:name w:val="Titre 9 Car"/>
    <w:basedOn w:val="Policepardfaut"/>
    <w:link w:val="Titre9"/>
    <w:uiPriority w:val="9"/>
    <w:semiHidden/>
    <w:rsid w:val="00034E84"/>
    <w:rPr>
      <w:rFonts w:asciiTheme="majorHAnsi" w:eastAsiaTheme="majorEastAsia" w:hAnsiTheme="majorHAnsi" w:cstheme="majorBidi"/>
      <w:i/>
      <w:iCs/>
      <w:color w:val="404040" w:themeColor="text1" w:themeTint="BF"/>
      <w:sz w:val="20"/>
      <w:szCs w:val="20"/>
    </w:rPr>
  </w:style>
  <w:style w:type="paragraph" w:styleId="Paragraphedeliste">
    <w:name w:val="List Paragraph"/>
    <w:basedOn w:val="Normal"/>
    <w:uiPriority w:val="34"/>
    <w:qFormat/>
    <w:rsid w:val="00D43D0C"/>
    <w:pPr>
      <w:ind w:left="720"/>
      <w:contextualSpacing/>
    </w:pPr>
  </w:style>
  <w:style w:type="paragraph" w:customStyle="1" w:styleId="a0">
    <w:name w:val="تقديم"/>
    <w:basedOn w:val="Titre2"/>
    <w:autoRedefine/>
    <w:qFormat/>
    <w:rsid w:val="007B5C34"/>
    <w:pPr>
      <w:keepLines w:val="0"/>
      <w:autoSpaceDE w:val="0"/>
      <w:autoSpaceDN w:val="0"/>
      <w:bidi/>
      <w:adjustRightInd w:val="0"/>
      <w:spacing w:before="360" w:after="240" w:line="360" w:lineRule="auto"/>
      <w:contextualSpacing/>
      <w:jc w:val="center"/>
    </w:pPr>
    <w:rPr>
      <w:rFonts w:asciiTheme="majorBidi" w:eastAsia="Times New Roman" w:hAnsiTheme="majorBidi"/>
      <w:b w:val="0"/>
      <w:color w:val="76923C" w:themeColor="accent3" w:themeShade="BF"/>
      <w:sz w:val="38"/>
      <w:szCs w:val="44"/>
      <w:lang w:val="en-US"/>
    </w:rPr>
  </w:style>
  <w:style w:type="character" w:customStyle="1" w:styleId="Titre2Car">
    <w:name w:val="Titre 2 Car"/>
    <w:basedOn w:val="Policepardfaut"/>
    <w:link w:val="Titre2"/>
    <w:uiPriority w:val="9"/>
    <w:rsid w:val="00EF14C6"/>
    <w:rPr>
      <w:rFonts w:asciiTheme="majorHAnsi" w:eastAsiaTheme="majorEastAsia" w:hAnsiTheme="majorHAnsi" w:cstheme="majorBidi"/>
      <w:b/>
      <w:bCs/>
      <w:color w:val="4F81BD" w:themeColor="accent1"/>
      <w:sz w:val="26"/>
      <w:szCs w:val="26"/>
    </w:rPr>
  </w:style>
  <w:style w:type="paragraph" w:customStyle="1" w:styleId="a1">
    <w:name w:val="القسم"/>
    <w:basedOn w:val="Titre3"/>
    <w:autoRedefine/>
    <w:qFormat/>
    <w:rsid w:val="00A12060"/>
    <w:pPr>
      <w:keepLines w:val="0"/>
      <w:autoSpaceDE w:val="0"/>
      <w:autoSpaceDN w:val="0"/>
      <w:bidi/>
      <w:adjustRightInd w:val="0"/>
      <w:spacing w:before="360" w:after="240" w:line="360" w:lineRule="auto"/>
      <w:jc w:val="center"/>
    </w:pPr>
    <w:rPr>
      <w:rFonts w:ascii="Times New Roman" w:eastAsia="Times New Roman" w:hAnsi="Times New Roman" w:cs="Times New Roman"/>
      <w:b w:val="0"/>
      <w:color w:val="FF0000"/>
      <w:sz w:val="36"/>
      <w:szCs w:val="42"/>
      <w:lang w:val="en-US" w:eastAsia="ar-SA"/>
    </w:rPr>
  </w:style>
  <w:style w:type="character" w:customStyle="1" w:styleId="Titre3Car">
    <w:name w:val="Titre 3 Car"/>
    <w:basedOn w:val="Policepardfaut"/>
    <w:link w:val="Titre3"/>
    <w:uiPriority w:val="9"/>
    <w:semiHidden/>
    <w:rsid w:val="00A12060"/>
    <w:rPr>
      <w:rFonts w:asciiTheme="majorHAnsi" w:eastAsiaTheme="majorEastAsia" w:hAnsiTheme="majorHAnsi" w:cstheme="majorBidi"/>
      <w:b/>
      <w:bCs/>
      <w:color w:val="4F81BD" w:themeColor="accent1"/>
    </w:rPr>
  </w:style>
  <w:style w:type="paragraph" w:customStyle="1" w:styleId="a2">
    <w:name w:val="الباب"/>
    <w:basedOn w:val="Titre4"/>
    <w:autoRedefine/>
    <w:qFormat/>
    <w:rsid w:val="00D92698"/>
    <w:pPr>
      <w:keepLines w:val="0"/>
      <w:tabs>
        <w:tab w:val="center" w:pos="4320"/>
      </w:tabs>
      <w:autoSpaceDE w:val="0"/>
      <w:autoSpaceDN w:val="0"/>
      <w:bidi/>
      <w:adjustRightInd w:val="0"/>
      <w:spacing w:before="360" w:after="240" w:line="360" w:lineRule="auto"/>
      <w:contextualSpacing/>
      <w:jc w:val="center"/>
    </w:pPr>
    <w:rPr>
      <w:rFonts w:ascii="Times New Roman" w:eastAsia="Times New Roman" w:hAnsi="Times New Roman" w:cs="Times New Roman"/>
      <w:b w:val="0"/>
      <w:i w:val="0"/>
      <w:iCs w:val="0"/>
      <w:color w:val="5C309C"/>
      <w:sz w:val="40"/>
      <w:szCs w:val="40"/>
      <w:lang w:val="en-US"/>
    </w:rPr>
  </w:style>
  <w:style w:type="character" w:customStyle="1" w:styleId="Titre4Car">
    <w:name w:val="Titre 4 Car"/>
    <w:basedOn w:val="Policepardfaut"/>
    <w:link w:val="Titre4"/>
    <w:uiPriority w:val="9"/>
    <w:semiHidden/>
    <w:rsid w:val="00D92698"/>
    <w:rPr>
      <w:rFonts w:asciiTheme="majorHAnsi" w:eastAsiaTheme="majorEastAsia" w:hAnsiTheme="majorHAnsi" w:cstheme="majorBidi"/>
      <w:b/>
      <w:bCs/>
      <w:i/>
      <w:iCs/>
      <w:color w:val="4F81BD" w:themeColor="accent1"/>
    </w:rPr>
  </w:style>
  <w:style w:type="paragraph" w:customStyle="1" w:styleId="a3">
    <w:name w:val="الفصل"/>
    <w:basedOn w:val="Normal"/>
    <w:qFormat/>
    <w:rsid w:val="007B0698"/>
    <w:pPr>
      <w:keepNext/>
      <w:autoSpaceDE w:val="0"/>
      <w:autoSpaceDN w:val="0"/>
      <w:bidi/>
      <w:adjustRightInd w:val="0"/>
      <w:spacing w:before="360" w:after="240" w:line="240" w:lineRule="auto"/>
      <w:contextualSpacing/>
      <w:jc w:val="center"/>
      <w:outlineLvl w:val="4"/>
    </w:pPr>
    <w:rPr>
      <w:rFonts w:ascii="Times New Roman" w:eastAsia="Times New Roman" w:hAnsi="Times New Roman" w:cs="Times New Roman"/>
      <w:bCs/>
      <w:i/>
      <w:color w:val="FF00FF"/>
      <w:sz w:val="38"/>
      <w:szCs w:val="38"/>
      <w:lang w:val="en-US" w:bidi="ar-MA"/>
    </w:rPr>
  </w:style>
  <w:style w:type="paragraph" w:customStyle="1" w:styleId="a4">
    <w:name w:val="الفرع"/>
    <w:basedOn w:val="Titre6"/>
    <w:autoRedefine/>
    <w:qFormat/>
    <w:rsid w:val="00F143C5"/>
    <w:pPr>
      <w:keepLines w:val="0"/>
      <w:autoSpaceDE w:val="0"/>
      <w:autoSpaceDN w:val="0"/>
      <w:bidi/>
      <w:adjustRightInd w:val="0"/>
      <w:spacing w:before="360" w:after="240" w:line="240" w:lineRule="auto"/>
      <w:jc w:val="center"/>
    </w:pPr>
    <w:rPr>
      <w:rFonts w:ascii="Times New Roman" w:eastAsia="Times New Roman" w:hAnsi="Times New Roman" w:cs="Times New Roman"/>
      <w:b/>
      <w:bCs/>
      <w:i w:val="0"/>
      <w:iCs w:val="0"/>
      <w:color w:val="CC99FF"/>
      <w:sz w:val="36"/>
      <w:szCs w:val="36"/>
      <w:lang w:val="en-US" w:eastAsia="ar-SA"/>
    </w:rPr>
  </w:style>
  <w:style w:type="character" w:customStyle="1" w:styleId="Titre6Car">
    <w:name w:val="Titre 6 Car"/>
    <w:basedOn w:val="Policepardfaut"/>
    <w:link w:val="Titre6"/>
    <w:uiPriority w:val="9"/>
    <w:semiHidden/>
    <w:rsid w:val="009E0779"/>
    <w:rPr>
      <w:rFonts w:asciiTheme="majorHAnsi" w:eastAsiaTheme="majorEastAsia" w:hAnsiTheme="majorHAnsi" w:cstheme="majorBidi"/>
      <w:i/>
      <w:iCs/>
      <w:color w:val="243F60" w:themeColor="accent1" w:themeShade="7F"/>
    </w:rPr>
  </w:style>
  <w:style w:type="paragraph" w:customStyle="1" w:styleId="a5">
    <w:name w:val="العنوان السابع"/>
    <w:basedOn w:val="Normal"/>
    <w:qFormat/>
    <w:rsid w:val="00CF2687"/>
    <w:pPr>
      <w:keepNext/>
      <w:autoSpaceDE w:val="0"/>
      <w:autoSpaceDN w:val="0"/>
      <w:bidi/>
      <w:adjustRightInd w:val="0"/>
      <w:spacing w:before="360" w:after="240" w:line="240" w:lineRule="auto"/>
      <w:jc w:val="center"/>
      <w:outlineLvl w:val="6"/>
    </w:pPr>
    <w:rPr>
      <w:rFonts w:ascii="Times New Roman" w:eastAsia="Times New Roman" w:hAnsi="Times New Roman" w:cs="Times New Roman"/>
      <w:bCs/>
      <w:color w:val="D85D44"/>
      <w:sz w:val="36"/>
      <w:szCs w:val="40"/>
      <w:lang w:val="en-US" w:eastAsia="fr-FR"/>
    </w:rPr>
  </w:style>
  <w:style w:type="paragraph" w:customStyle="1" w:styleId="a6">
    <w:name w:val="العنوان الرئيسي"/>
    <w:basedOn w:val="Titre1"/>
    <w:autoRedefine/>
    <w:qFormat/>
    <w:rsid w:val="00AA6A49"/>
    <w:pPr>
      <w:keepLines w:val="0"/>
      <w:autoSpaceDE w:val="0"/>
      <w:autoSpaceDN w:val="0"/>
      <w:bidi/>
      <w:adjustRightInd w:val="0"/>
      <w:spacing w:before="360" w:after="240" w:line="360" w:lineRule="auto"/>
      <w:jc w:val="center"/>
    </w:pPr>
    <w:rPr>
      <w:rFonts w:ascii="Times New Roman" w:eastAsia="Times New Roman" w:hAnsi="Times New Roman" w:cs="Times New Roman"/>
      <w:b w:val="0"/>
      <w:color w:val="002060"/>
      <w:sz w:val="38"/>
      <w:szCs w:val="48"/>
      <w:lang w:val="en-US" w:eastAsia="ar-SA"/>
    </w:rPr>
  </w:style>
  <w:style w:type="character" w:customStyle="1" w:styleId="Titre1Car">
    <w:name w:val="Titre 1 Car"/>
    <w:basedOn w:val="Policepardfaut"/>
    <w:link w:val="Titre1"/>
    <w:uiPriority w:val="9"/>
    <w:rsid w:val="00AA6A49"/>
    <w:rPr>
      <w:rFonts w:asciiTheme="majorHAnsi" w:eastAsiaTheme="majorEastAsia" w:hAnsiTheme="majorHAnsi" w:cstheme="majorBidi"/>
      <w:b/>
      <w:bCs/>
      <w:color w:val="365F91" w:themeColor="accent1" w:themeShade="BF"/>
      <w:sz w:val="28"/>
      <w:szCs w:val="28"/>
    </w:rPr>
  </w:style>
  <w:style w:type="paragraph" w:styleId="En-tte">
    <w:name w:val="header"/>
    <w:basedOn w:val="Normal"/>
    <w:link w:val="En-tteCar"/>
    <w:uiPriority w:val="99"/>
    <w:unhideWhenUsed/>
    <w:rsid w:val="00501DE8"/>
    <w:pPr>
      <w:tabs>
        <w:tab w:val="center" w:pos="4536"/>
        <w:tab w:val="right" w:pos="9072"/>
      </w:tabs>
      <w:spacing w:after="0" w:line="240" w:lineRule="auto"/>
    </w:pPr>
  </w:style>
  <w:style w:type="character" w:customStyle="1" w:styleId="En-tteCar">
    <w:name w:val="En-tête Car"/>
    <w:basedOn w:val="Policepardfaut"/>
    <w:link w:val="En-tte"/>
    <w:uiPriority w:val="99"/>
    <w:rsid w:val="00501DE8"/>
  </w:style>
  <w:style w:type="paragraph" w:styleId="Pieddepage">
    <w:name w:val="footer"/>
    <w:basedOn w:val="Normal"/>
    <w:link w:val="PieddepageCar"/>
    <w:uiPriority w:val="99"/>
    <w:unhideWhenUsed/>
    <w:rsid w:val="00501DE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1DE8"/>
  </w:style>
  <w:style w:type="paragraph" w:styleId="TM1">
    <w:name w:val="toc 1"/>
    <w:basedOn w:val="Normal"/>
    <w:next w:val="Normal"/>
    <w:autoRedefine/>
    <w:uiPriority w:val="39"/>
    <w:unhideWhenUsed/>
    <w:rsid w:val="004D084F"/>
    <w:pPr>
      <w:tabs>
        <w:tab w:val="right" w:leader="dot" w:pos="9062"/>
      </w:tabs>
      <w:bidi/>
      <w:spacing w:after="60"/>
    </w:pPr>
    <w:rPr>
      <w:rFonts w:asciiTheme="majorBidi" w:hAnsiTheme="majorBidi" w:cstheme="majorBidi"/>
      <w:b/>
      <w:bCs/>
      <w:noProof/>
      <w:sz w:val="28"/>
      <w:szCs w:val="28"/>
    </w:rPr>
  </w:style>
  <w:style w:type="paragraph" w:styleId="TM4">
    <w:name w:val="toc 4"/>
    <w:basedOn w:val="Normal"/>
    <w:next w:val="Normal"/>
    <w:autoRedefine/>
    <w:uiPriority w:val="39"/>
    <w:unhideWhenUsed/>
    <w:rsid w:val="008D4FDA"/>
    <w:pPr>
      <w:spacing w:after="100"/>
      <w:ind w:left="660"/>
    </w:pPr>
  </w:style>
  <w:style w:type="paragraph" w:styleId="TM2">
    <w:name w:val="toc 2"/>
    <w:basedOn w:val="Normal"/>
    <w:next w:val="Normal"/>
    <w:autoRedefine/>
    <w:uiPriority w:val="39"/>
    <w:unhideWhenUsed/>
    <w:rsid w:val="008D4FDA"/>
    <w:pPr>
      <w:tabs>
        <w:tab w:val="right" w:leader="dot" w:pos="9062"/>
      </w:tabs>
      <w:bidi/>
      <w:spacing w:after="100"/>
      <w:ind w:left="220"/>
    </w:pPr>
    <w:rPr>
      <w:rFonts w:asciiTheme="majorBidi" w:hAnsiTheme="majorBidi" w:cstheme="majorBidi"/>
      <w:b/>
      <w:bCs/>
      <w:noProof/>
      <w:sz w:val="28"/>
      <w:szCs w:val="28"/>
    </w:rPr>
  </w:style>
  <w:style w:type="paragraph" w:styleId="TM3">
    <w:name w:val="toc 3"/>
    <w:basedOn w:val="Normal"/>
    <w:next w:val="Normal"/>
    <w:autoRedefine/>
    <w:uiPriority w:val="39"/>
    <w:unhideWhenUsed/>
    <w:rsid w:val="009D2FEA"/>
    <w:pPr>
      <w:tabs>
        <w:tab w:val="right" w:leader="dot" w:pos="9062"/>
      </w:tabs>
      <w:bidi/>
      <w:spacing w:after="100"/>
      <w:ind w:left="440"/>
    </w:pPr>
    <w:rPr>
      <w:rFonts w:asciiTheme="majorBidi" w:hAnsiTheme="majorBidi" w:cstheme="majorBidi"/>
      <w:b/>
      <w:bCs/>
      <w:noProof/>
      <w:sz w:val="28"/>
      <w:szCs w:val="28"/>
    </w:rPr>
  </w:style>
  <w:style w:type="paragraph" w:styleId="TM5">
    <w:name w:val="toc 5"/>
    <w:basedOn w:val="Normal"/>
    <w:next w:val="Normal"/>
    <w:autoRedefine/>
    <w:uiPriority w:val="39"/>
    <w:unhideWhenUsed/>
    <w:rsid w:val="004D084F"/>
    <w:pPr>
      <w:tabs>
        <w:tab w:val="right" w:leader="dot" w:pos="9062"/>
      </w:tabs>
      <w:bidi/>
      <w:spacing w:after="0"/>
      <w:ind w:left="880"/>
    </w:pPr>
  </w:style>
  <w:style w:type="paragraph" w:styleId="TM6">
    <w:name w:val="toc 6"/>
    <w:basedOn w:val="Normal"/>
    <w:next w:val="Normal"/>
    <w:autoRedefine/>
    <w:uiPriority w:val="39"/>
    <w:unhideWhenUsed/>
    <w:rsid w:val="008D4FDA"/>
    <w:pPr>
      <w:spacing w:after="100"/>
      <w:ind w:left="1100"/>
    </w:pPr>
  </w:style>
  <w:style w:type="paragraph" w:styleId="TM7">
    <w:name w:val="toc 7"/>
    <w:basedOn w:val="Normal"/>
    <w:next w:val="Normal"/>
    <w:autoRedefine/>
    <w:uiPriority w:val="39"/>
    <w:unhideWhenUsed/>
    <w:rsid w:val="008D4FDA"/>
    <w:pPr>
      <w:spacing w:after="100"/>
      <w:ind w:left="1320"/>
    </w:pPr>
    <w:rPr>
      <w:rFonts w:eastAsiaTheme="minorEastAsia"/>
      <w:lang w:eastAsia="fr-FR"/>
    </w:rPr>
  </w:style>
  <w:style w:type="paragraph" w:styleId="TM8">
    <w:name w:val="toc 8"/>
    <w:basedOn w:val="Normal"/>
    <w:next w:val="Normal"/>
    <w:autoRedefine/>
    <w:uiPriority w:val="39"/>
    <w:unhideWhenUsed/>
    <w:rsid w:val="008D4FDA"/>
    <w:pPr>
      <w:spacing w:after="100"/>
      <w:ind w:left="1540"/>
    </w:pPr>
    <w:rPr>
      <w:rFonts w:eastAsiaTheme="minorEastAsia"/>
      <w:lang w:eastAsia="fr-FR"/>
    </w:rPr>
  </w:style>
  <w:style w:type="paragraph" w:styleId="TM9">
    <w:name w:val="toc 9"/>
    <w:basedOn w:val="Normal"/>
    <w:next w:val="Normal"/>
    <w:autoRedefine/>
    <w:uiPriority w:val="39"/>
    <w:unhideWhenUsed/>
    <w:rsid w:val="008D4FDA"/>
    <w:pPr>
      <w:spacing w:after="100"/>
      <w:ind w:left="1760"/>
    </w:pPr>
    <w:rPr>
      <w:rFonts w:eastAsiaTheme="minorEastAsia"/>
      <w:lang w:eastAsia="fr-FR"/>
    </w:rPr>
  </w:style>
  <w:style w:type="character" w:styleId="Lienhypertexte">
    <w:name w:val="Hyperlink"/>
    <w:basedOn w:val="Policepardfaut"/>
    <w:uiPriority w:val="99"/>
    <w:unhideWhenUsed/>
    <w:rsid w:val="008D4FDA"/>
    <w:rPr>
      <w:color w:val="0000FF" w:themeColor="hyperlink"/>
      <w:u w:val="single"/>
    </w:rPr>
  </w:style>
  <w:style w:type="character" w:styleId="Emphaseintense">
    <w:name w:val="Intense Emphasis"/>
    <w:aliases w:val="الفهرس"/>
    <w:basedOn w:val="Policepardfaut"/>
    <w:uiPriority w:val="21"/>
    <w:qFormat/>
    <w:rsid w:val="007B5C34"/>
    <w:rPr>
      <w:rFonts w:ascii="Times New Roman" w:hAnsi="Times New Roman"/>
      <w:b/>
      <w:bCs/>
      <w:i w:val="0"/>
      <w:iCs/>
      <w:color w:val="17365D" w:themeColor="text2" w:themeShade="BF"/>
      <w:sz w:val="44"/>
    </w:rPr>
  </w:style>
  <w:style w:type="paragraph" w:styleId="Notedebasdepage">
    <w:name w:val="footnote text"/>
    <w:basedOn w:val="Normal"/>
    <w:link w:val="NotedebasdepageCar"/>
    <w:uiPriority w:val="99"/>
    <w:semiHidden/>
    <w:unhideWhenUsed/>
    <w:rsid w:val="007B472F"/>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7B472F"/>
    <w:rPr>
      <w:sz w:val="20"/>
      <w:szCs w:val="20"/>
    </w:rPr>
  </w:style>
  <w:style w:type="character" w:styleId="Appelnotedebasdep">
    <w:name w:val="footnote reference"/>
    <w:basedOn w:val="Policepardfaut"/>
    <w:uiPriority w:val="99"/>
    <w:semiHidden/>
    <w:unhideWhenUsed/>
    <w:rsid w:val="007B472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4053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A7AC550187B4689AA4FDCFBA5257E7C"/>
        <w:category>
          <w:name w:val="Général"/>
          <w:gallery w:val="placeholder"/>
        </w:category>
        <w:types>
          <w:type w:val="bbPlcHdr"/>
        </w:types>
        <w:behaviors>
          <w:behavior w:val="content"/>
        </w:behaviors>
        <w:guid w:val="{AEC5D290-6F69-4CB4-86E4-DB373CBD15A2}"/>
      </w:docPartPr>
      <w:docPartBody>
        <w:p w:rsidR="00C87B9E" w:rsidRDefault="002F35C3" w:rsidP="002F35C3">
          <w:pPr>
            <w:pStyle w:val="0A7AC550187B4689AA4FDCFBA5257E7C"/>
          </w:pPr>
          <w:r>
            <w:rPr>
              <w:rFonts w:asciiTheme="majorHAnsi" w:eastAsiaTheme="majorEastAsia" w:hAnsiTheme="majorHAnsi" w:cstheme="majorBidi"/>
              <w:sz w:val="32"/>
              <w:szCs w:val="32"/>
            </w:rPr>
            <w:t>[Titre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abic Transparent">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35C3"/>
    <w:rsid w:val="002F35C3"/>
    <w:rsid w:val="0059030C"/>
    <w:rsid w:val="00790709"/>
    <w:rsid w:val="00C87B9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0A7AC550187B4689AA4FDCFBA5257E7C">
    <w:name w:val="0A7AC550187B4689AA4FDCFBA5257E7C"/>
    <w:rsid w:val="002F35C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0A7AC550187B4689AA4FDCFBA5257E7C">
    <w:name w:val="0A7AC550187B4689AA4FDCFBA5257E7C"/>
    <w:rsid w:val="002F35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7A9E7F-BEA9-4E72-A999-FA49B0B43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61</Pages>
  <Words>11558</Words>
  <Characters>63574</Characters>
  <Application>Microsoft Office Word</Application>
  <DocSecurity>0</DocSecurity>
  <Lines>529</Lines>
  <Paragraphs>149</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74983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www.legalflash.ma</dc:title>
  <dc:creator>douk</dc:creator>
  <cp:lastModifiedBy>HP-PC</cp:lastModifiedBy>
  <cp:revision>5</cp:revision>
  <cp:lastPrinted>2017-09-25T09:21:00Z</cp:lastPrinted>
  <dcterms:created xsi:type="dcterms:W3CDTF">2018-01-31T12:27:00Z</dcterms:created>
  <dcterms:modified xsi:type="dcterms:W3CDTF">2018-01-31T12:57:00Z</dcterms:modified>
</cp:coreProperties>
</file>